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1A80F" w14:textId="77777777" w:rsidR="00D4723F" w:rsidRDefault="00AF2098" w:rsidP="00D4723F">
      <w:pPr>
        <w:ind w:left="-851"/>
        <w:jc w:val="both"/>
        <w:rPr>
          <w:rFonts w:ascii="Arial" w:hAnsi="Arial"/>
          <w:b/>
          <w:color w:val="1E6578"/>
          <w:sz w:val="28"/>
          <w:szCs w:val="28"/>
        </w:rPr>
      </w:pPr>
      <w:bookmarkStart w:id="0" w:name="_GoBack"/>
      <w:bookmarkEnd w:id="0"/>
      <w:r>
        <w:rPr>
          <w:rFonts w:ascii="Arial" w:hAnsi="Arial"/>
          <w:b/>
          <w:noProof/>
          <w:color w:val="1E6578"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04B253B0" wp14:editId="4841316C">
            <wp:simplePos x="0" y="0"/>
            <wp:positionH relativeFrom="column">
              <wp:posOffset>4292600</wp:posOffset>
            </wp:positionH>
            <wp:positionV relativeFrom="paragraph">
              <wp:posOffset>-172085</wp:posOffset>
            </wp:positionV>
            <wp:extent cx="1625600" cy="749300"/>
            <wp:effectExtent l="0" t="0" r="0" b="12700"/>
            <wp:wrapNone/>
            <wp:docPr id="4" name="Picture 4" descr="Macintosh HD:Users:chrisbezzano:Desktop:Hi Standard log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hrisbezzano:Desktop:Hi Standard logo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723F" w:rsidRPr="00D4723F">
        <w:rPr>
          <w:rFonts w:ascii="Arial" w:hAnsi="Arial"/>
          <w:b/>
          <w:color w:val="1E6578"/>
          <w:sz w:val="28"/>
          <w:szCs w:val="28"/>
        </w:rPr>
        <w:t>Leading Indicator</w:t>
      </w:r>
      <w:r w:rsidR="00D4723F">
        <w:rPr>
          <w:rFonts w:ascii="Arial" w:hAnsi="Arial"/>
          <w:b/>
          <w:color w:val="1E6578"/>
          <w:sz w:val="28"/>
          <w:szCs w:val="28"/>
        </w:rPr>
        <w:t>:</w:t>
      </w:r>
    </w:p>
    <w:p w14:paraId="14091C0C" w14:textId="77777777" w:rsidR="00D4723F" w:rsidRPr="00AF2098" w:rsidRDefault="00D4723F" w:rsidP="00D4723F">
      <w:pPr>
        <w:ind w:left="-851"/>
        <w:jc w:val="both"/>
        <w:rPr>
          <w:rFonts w:ascii="Arial" w:hAnsi="Arial"/>
          <w:color w:val="1E6578"/>
          <w:sz w:val="46"/>
          <w:szCs w:val="46"/>
        </w:rPr>
      </w:pPr>
      <w:r w:rsidRPr="00AF2098">
        <w:rPr>
          <w:rFonts w:ascii="Arial" w:hAnsi="Arial"/>
          <w:color w:val="1E6578"/>
          <w:sz w:val="46"/>
          <w:szCs w:val="46"/>
        </w:rPr>
        <w:t>Competency, Training &amp; Behaviours</w:t>
      </w:r>
    </w:p>
    <w:p w14:paraId="3C85AE9C" w14:textId="77777777" w:rsidR="00525950" w:rsidRDefault="00AF2098" w:rsidP="00D4723F">
      <w:pPr>
        <w:ind w:left="-851"/>
        <w:jc w:val="both"/>
        <w:rPr>
          <w:rFonts w:ascii="Arial" w:hAnsi="Arial"/>
          <w:color w:val="1E6578"/>
        </w:rPr>
      </w:pPr>
      <w:r>
        <w:rPr>
          <w:rFonts w:ascii="Arial" w:hAnsi="Arial"/>
          <w:noProof/>
          <w:color w:val="1E6578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811D5B4" wp14:editId="2F400939">
                <wp:simplePos x="0" y="0"/>
                <wp:positionH relativeFrom="column">
                  <wp:posOffset>1485900</wp:posOffset>
                </wp:positionH>
                <wp:positionV relativeFrom="paragraph">
                  <wp:posOffset>137795</wp:posOffset>
                </wp:positionV>
                <wp:extent cx="4279900" cy="977900"/>
                <wp:effectExtent l="0" t="0" r="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9900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53B64" w14:textId="77777777" w:rsidR="00AF2098" w:rsidRPr="00AF2098" w:rsidRDefault="00AF2098" w:rsidP="00AF20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AF2098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Information, instruction and training for the whole workforce about the health risks they face and the precautions to take </w:t>
                            </w:r>
                          </w:p>
                          <w:p w14:paraId="62B43FB2" w14:textId="77777777" w:rsidR="00AF2098" w:rsidRPr="00AF2098" w:rsidRDefault="00AF2098" w:rsidP="00AF20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AF2098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Systems and rules that are enforced to ensure control measures are used </w:t>
                            </w:r>
                          </w:p>
                          <w:p w14:paraId="37FC7DBC" w14:textId="77777777" w:rsidR="00AF2098" w:rsidRPr="00AF2098" w:rsidRDefault="00AF2098" w:rsidP="00AF20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AF2098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Regular monitoring and review of competency and behaviours</w:t>
                            </w:r>
                          </w:p>
                          <w:p w14:paraId="6C70689D" w14:textId="77777777" w:rsidR="00AF2098" w:rsidRPr="00AF2098" w:rsidRDefault="00AF2098" w:rsidP="00AF20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AF2098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Requirement (and support) for subcontractors to work to the same high standard and within the same good practice framework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11D5B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17pt;margin-top:10.85pt;width:337pt;height:7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" filled="f" stroked="f">
                <v:textbox>
                  <w:txbxContent>
                    <w:p w14:paraId="2BB53B64" w14:textId="77777777" w:rsidR="00AF2098" w:rsidRPr="00AF2098" w:rsidRDefault="00AF2098" w:rsidP="00AF20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AF2098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Information, instruction and training for the whole workforce about the health risks they face and the precautions to take </w:t>
                      </w:r>
                    </w:p>
                    <w:p w14:paraId="62B43FB2" w14:textId="77777777" w:rsidR="00AF2098" w:rsidRPr="00AF2098" w:rsidRDefault="00AF2098" w:rsidP="00AF20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AF2098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Systems and rules that are enforced to ensure control measures are used </w:t>
                      </w:r>
                    </w:p>
                    <w:p w14:paraId="37FC7DBC" w14:textId="77777777" w:rsidR="00AF2098" w:rsidRPr="00AF2098" w:rsidRDefault="00AF2098" w:rsidP="00AF20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AF2098">
                        <w:rPr>
                          <w:rFonts w:ascii="Arial" w:hAnsi="Arial"/>
                          <w:sz w:val="18"/>
                          <w:szCs w:val="18"/>
                        </w:rPr>
                        <w:t>Regular monitoring and review of competency and behaviours</w:t>
                      </w:r>
                    </w:p>
                    <w:p w14:paraId="6C70689D" w14:textId="77777777" w:rsidR="00AF2098" w:rsidRPr="00AF2098" w:rsidRDefault="00AF2098" w:rsidP="00AF20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AF2098">
                        <w:rPr>
                          <w:rFonts w:ascii="Arial" w:hAnsi="Arial"/>
                          <w:sz w:val="18"/>
                          <w:szCs w:val="18"/>
                        </w:rPr>
                        <w:t>Requirement (and support) for subcontractors to work to the same high standard and within the same good practice framework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1E657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AE9757" wp14:editId="32F0B0F5">
                <wp:simplePos x="0" y="0"/>
                <wp:positionH relativeFrom="column">
                  <wp:posOffset>1440180</wp:posOffset>
                </wp:positionH>
                <wp:positionV relativeFrom="paragraph">
                  <wp:posOffset>146050</wp:posOffset>
                </wp:positionV>
                <wp:extent cx="0" cy="870585"/>
                <wp:effectExtent l="0" t="0" r="25400" b="1841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0585"/>
                        </a:xfrm>
                        <a:prstGeom prst="line">
                          <a:avLst/>
                        </a:prstGeom>
                        <a:ln w="63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173CC7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4pt,11.5pt" to="113.4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" strokecolor="#4f81bd [3204]" strokeweight=".5pt"/>
            </w:pict>
          </mc:Fallback>
        </mc:AlternateContent>
      </w:r>
    </w:p>
    <w:p w14:paraId="6F885DA0" w14:textId="77777777" w:rsidR="00D4723F" w:rsidRPr="00525950" w:rsidRDefault="00525950" w:rsidP="00D4723F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 w:rsidRPr="00525950">
        <w:rPr>
          <w:rFonts w:ascii="Arial" w:hAnsi="Arial"/>
          <w:color w:val="1E6578"/>
          <w:sz w:val="20"/>
          <w:szCs w:val="20"/>
        </w:rPr>
        <w:t>Ensure that every worker is on</w:t>
      </w:r>
    </w:p>
    <w:p w14:paraId="5D7CC3DA" w14:textId="77777777" w:rsidR="00525950" w:rsidRPr="00525950" w:rsidRDefault="00525950" w:rsidP="00D4723F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color w:val="1E6578"/>
          <w:sz w:val="20"/>
          <w:szCs w:val="20"/>
        </w:rPr>
        <w:t>b</w:t>
      </w:r>
      <w:r w:rsidRPr="00525950">
        <w:rPr>
          <w:rFonts w:ascii="Arial" w:hAnsi="Arial"/>
          <w:color w:val="1E6578"/>
          <w:sz w:val="20"/>
          <w:szCs w:val="20"/>
        </w:rPr>
        <w:t>oard, competent in, and takes</w:t>
      </w:r>
    </w:p>
    <w:p w14:paraId="16725E6F" w14:textId="77777777" w:rsidR="00525950" w:rsidRDefault="00525950" w:rsidP="00D4723F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color w:val="1E6578"/>
          <w:sz w:val="20"/>
          <w:szCs w:val="20"/>
        </w:rPr>
        <w:t>o</w:t>
      </w:r>
      <w:r w:rsidRPr="00525950">
        <w:rPr>
          <w:rFonts w:ascii="Arial" w:hAnsi="Arial"/>
          <w:color w:val="1E6578"/>
          <w:sz w:val="20"/>
          <w:szCs w:val="20"/>
        </w:rPr>
        <w:t xml:space="preserve">wnership </w:t>
      </w:r>
      <w:r>
        <w:rPr>
          <w:rFonts w:ascii="Arial" w:hAnsi="Arial"/>
          <w:color w:val="1E6578"/>
          <w:sz w:val="20"/>
          <w:szCs w:val="20"/>
        </w:rPr>
        <w:t>of, their own health</w:t>
      </w:r>
    </w:p>
    <w:p w14:paraId="3C9D92CE" w14:textId="754D0B00" w:rsidR="00525950" w:rsidRDefault="00525950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color w:val="1E6578"/>
          <w:sz w:val="20"/>
          <w:szCs w:val="20"/>
        </w:rPr>
        <w:t>r</w:t>
      </w:r>
      <w:r w:rsidRPr="00525950">
        <w:rPr>
          <w:rFonts w:ascii="Arial" w:hAnsi="Arial"/>
          <w:color w:val="1E6578"/>
          <w:sz w:val="20"/>
          <w:szCs w:val="20"/>
        </w:rPr>
        <w:t>isk</w:t>
      </w:r>
      <w:r>
        <w:rPr>
          <w:rFonts w:ascii="Arial" w:hAnsi="Arial"/>
          <w:color w:val="1E6578"/>
          <w:sz w:val="20"/>
          <w:szCs w:val="20"/>
        </w:rPr>
        <w:t xml:space="preserve"> </w:t>
      </w:r>
      <w:r w:rsidR="0065651B">
        <w:rPr>
          <w:rFonts w:ascii="Arial" w:hAnsi="Arial"/>
          <w:color w:val="1E6578"/>
          <w:sz w:val="20"/>
          <w:szCs w:val="20"/>
        </w:rPr>
        <w:t>m</w:t>
      </w:r>
      <w:r w:rsidRPr="00525950">
        <w:rPr>
          <w:rFonts w:ascii="Arial" w:hAnsi="Arial"/>
          <w:color w:val="1E6578"/>
          <w:sz w:val="20"/>
          <w:szCs w:val="20"/>
        </w:rPr>
        <w:t>anagement at work.</w:t>
      </w:r>
    </w:p>
    <w:p w14:paraId="0415B172" w14:textId="77777777" w:rsidR="00525950" w:rsidRDefault="00525950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</w:p>
    <w:p w14:paraId="4F451644" w14:textId="77777777" w:rsidR="00AF2098" w:rsidRDefault="00AF2098" w:rsidP="00525950">
      <w:pPr>
        <w:ind w:left="-851"/>
        <w:jc w:val="both"/>
        <w:rPr>
          <w:rFonts w:ascii="Arial" w:hAnsi="Arial"/>
          <w:b/>
          <w:color w:val="1E6578"/>
        </w:rPr>
      </w:pPr>
    </w:p>
    <w:p w14:paraId="2873FCDB" w14:textId="77777777" w:rsidR="00AF2098" w:rsidRDefault="00AF2098" w:rsidP="00525950">
      <w:pPr>
        <w:ind w:left="-851"/>
        <w:jc w:val="both"/>
        <w:rPr>
          <w:rFonts w:ascii="Arial" w:hAnsi="Arial"/>
          <w:b/>
          <w:color w:val="1E6578"/>
        </w:rPr>
      </w:pPr>
    </w:p>
    <w:p w14:paraId="04B82259" w14:textId="6DEFEDBC" w:rsidR="00525950" w:rsidRPr="00525950" w:rsidRDefault="00525950" w:rsidP="00525950">
      <w:pPr>
        <w:ind w:left="-851"/>
        <w:jc w:val="both"/>
        <w:rPr>
          <w:rFonts w:ascii="Arial" w:hAnsi="Arial"/>
          <w:color w:val="1E6578"/>
        </w:rPr>
      </w:pPr>
      <w:r w:rsidRPr="00525950">
        <w:rPr>
          <w:rFonts w:ascii="Arial" w:hAnsi="Arial"/>
          <w:b/>
          <w:color w:val="1E6578"/>
        </w:rPr>
        <w:t>Company/Project/Site Name:</w:t>
      </w:r>
      <w:r>
        <w:rPr>
          <w:rFonts w:ascii="Arial" w:hAnsi="Arial"/>
          <w:b/>
          <w:color w:val="1E6578"/>
        </w:rPr>
        <w:t xml:space="preserve"> </w:t>
      </w:r>
    </w:p>
    <w:p w14:paraId="270A5A12" w14:textId="77777777" w:rsidR="00525950" w:rsidRPr="00525950" w:rsidRDefault="00525950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noProof/>
          <w:color w:val="1E657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1845D" wp14:editId="58FFCA10">
                <wp:simplePos x="0" y="0"/>
                <wp:positionH relativeFrom="column">
                  <wp:posOffset>-571500</wp:posOffset>
                </wp:positionH>
                <wp:positionV relativeFrom="paragraph">
                  <wp:posOffset>73025</wp:posOffset>
                </wp:positionV>
                <wp:extent cx="6311900" cy="0"/>
                <wp:effectExtent l="0" t="0" r="127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1900" cy="0"/>
                        </a:xfrm>
                        <a:prstGeom prst="line">
                          <a:avLst/>
                        </a:prstGeom>
                        <a:ln w="63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23C759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5.75pt" to="45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" strokecolor="#4f81bd [3204]" strokeweight=".5pt"/>
            </w:pict>
          </mc:Fallback>
        </mc:AlternateContent>
      </w:r>
    </w:p>
    <w:tbl>
      <w:tblPr>
        <w:tblStyle w:val="TableGrid"/>
        <w:tblW w:w="9917" w:type="dxa"/>
        <w:tblInd w:w="-74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9"/>
        <w:gridCol w:w="1276"/>
        <w:gridCol w:w="4678"/>
        <w:gridCol w:w="844"/>
      </w:tblGrid>
      <w:tr w:rsidR="000A4515" w:rsidRPr="000A4515" w14:paraId="3693E6AE" w14:textId="77777777" w:rsidTr="00DD5075">
        <w:trPr>
          <w:trHeight w:val="276"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5BF79E" w14:textId="77777777" w:rsidR="000A4515" w:rsidRPr="000A4515" w:rsidRDefault="000A4515" w:rsidP="000B2587">
            <w:pPr>
              <w:rPr>
                <w:rFonts w:ascii="Arial" w:hAnsi="Arial"/>
                <w:color w:val="1E6578"/>
              </w:rPr>
            </w:pPr>
            <w:r w:rsidRPr="000A4515">
              <w:rPr>
                <w:rFonts w:ascii="Arial" w:hAnsi="Arial"/>
                <w:color w:val="1E6578"/>
              </w:rPr>
              <w:t>Question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27C760" w14:textId="77777777" w:rsidR="000A4515" w:rsidRDefault="000A4515" w:rsidP="000B2587">
            <w:pPr>
              <w:rPr>
                <w:rFonts w:ascii="Arial" w:hAnsi="Arial"/>
                <w:color w:val="1E6578"/>
              </w:rPr>
            </w:pPr>
            <w:r>
              <w:rPr>
                <w:rFonts w:ascii="Arial" w:hAnsi="Arial"/>
                <w:color w:val="1E6578"/>
              </w:rPr>
              <w:t>Evidence</w:t>
            </w:r>
          </w:p>
          <w:p w14:paraId="19AAB5BA" w14:textId="6E186BEA" w:rsidR="000B2587" w:rsidRPr="000A4515" w:rsidRDefault="000B2587" w:rsidP="000B2587">
            <w:pPr>
              <w:rPr>
                <w:rFonts w:ascii="Arial" w:hAnsi="Arial"/>
                <w:color w:val="1E6578"/>
              </w:rPr>
            </w:pPr>
            <w:r w:rsidRPr="000B2587">
              <w:rPr>
                <w:rFonts w:ascii="Helvetica" w:hAnsi="Helvetica" w:cs="Helvetica"/>
                <w:sz w:val="18"/>
                <w:szCs w:val="18"/>
              </w:rPr>
              <w:t>The wording below is given as a guide only: delete and replace with details of your own evidence when using this tool</w:t>
            </w:r>
            <w:r>
              <w:rPr>
                <w:rFonts w:ascii="Helvetica" w:hAnsi="Helvetica" w:cs="Helvetica"/>
                <w:sz w:val="18"/>
                <w:szCs w:val="18"/>
              </w:rPr>
              <w:t>.</w:t>
            </w:r>
          </w:p>
        </w:tc>
        <w:tc>
          <w:tcPr>
            <w:tcW w:w="8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F07A62" w14:textId="77777777" w:rsidR="000A4515" w:rsidRPr="000A4515" w:rsidRDefault="000A4515" w:rsidP="000B2587">
            <w:pPr>
              <w:rPr>
                <w:rFonts w:ascii="Arial" w:hAnsi="Arial"/>
                <w:color w:val="1E6578"/>
              </w:rPr>
            </w:pPr>
            <w:r>
              <w:rPr>
                <w:rFonts w:ascii="Arial" w:hAnsi="Arial"/>
                <w:color w:val="1E6578"/>
              </w:rPr>
              <w:t>Score</w:t>
            </w:r>
          </w:p>
        </w:tc>
      </w:tr>
      <w:tr w:rsidR="000A4515" w:rsidRPr="000A4515" w14:paraId="4D331E4D" w14:textId="77777777" w:rsidTr="00DD5075">
        <w:trPr>
          <w:trHeight w:val="98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57C52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  <w:r w:rsidRPr="000A4515">
              <w:rPr>
                <w:rFonts w:ascii="Arial" w:hAnsi="Arial"/>
                <w:sz w:val="18"/>
                <w:szCs w:val="18"/>
              </w:rPr>
              <w:t>Does everyone have training on WHP?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F5132" w14:textId="77777777" w:rsidR="00AF2098" w:rsidRPr="00687CDE" w:rsidRDefault="000A4515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687CDE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Includes all relevant health hazards (chemical / dusts / noise / vibration / UV etc.), controls and how they are used. Includes management &amp; workers.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5ACB3A" w14:textId="77777777" w:rsidR="000A4515" w:rsidRPr="000A4515" w:rsidRDefault="000A4515" w:rsidP="00525950">
            <w:pPr>
              <w:tabs>
                <w:tab w:val="left" w:pos="180"/>
                <w:tab w:val="center" w:pos="314"/>
              </w:tabs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D4723F" w14:paraId="41E6C42A" w14:textId="77777777" w:rsidTr="00DD5075"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1E4C96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6CDD73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785F24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4B1BE6C2" w14:textId="77777777" w:rsidTr="00DD5075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0622A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Is there a process to ensure that workers understand all the WHP requirements on the site before they start work?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2B61C" w14:textId="77777777" w:rsidR="000A4515" w:rsidRPr="00687CDE" w:rsidRDefault="000A4515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687CDE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 xml:space="preserve">Site induction to ensure that </w:t>
            </w:r>
            <w:proofErr w:type="spellStart"/>
            <w:r w:rsidRPr="00687CDE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emplyees</w:t>
            </w:r>
            <w:proofErr w:type="spellEnd"/>
            <w:r w:rsidRPr="00687CDE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 xml:space="preserve"> know the specific risks and controls on site and risks from other workers.</w:t>
            </w:r>
          </w:p>
          <w:p w14:paraId="22D10346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7699F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0A4515" w14:paraId="2B0982B0" w14:textId="77777777" w:rsidTr="00DD5075"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706CD5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0BDE60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5EEF27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57D375C1" w14:textId="77777777" w:rsidTr="00DD5075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75369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Are WHP risks / controls clearly communicated and in a suitable format so employees are clear on what they must and must not do?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7A2D6" w14:textId="77777777" w:rsidR="00D4723F" w:rsidRPr="00687CDE" w:rsidRDefault="000A4515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687CDE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Provision of simple, clear hazard information and instructions on what must and must not be done – provided in format relevant to complexity e.g. tool box talk or signage for simple requirements, class room for more complex risks.</w:t>
            </w:r>
          </w:p>
          <w:p w14:paraId="6FAEAE5A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39EE5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0A4515" w14:paraId="6BB5B3EA" w14:textId="77777777" w:rsidTr="00DD5075"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5960A7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DDC3F5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B346F4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01F2C8F1" w14:textId="77777777" w:rsidTr="00DD5075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3F778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Is there ongoing supervision to ensure that WHP requirements are being used?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979F4" w14:textId="77777777" w:rsidR="000A4515" w:rsidRPr="00687CDE" w:rsidRDefault="000A4515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687CDE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Routine inspection / checks by supervisors that correct processes, tooling, controls and PPE are being used, and used correctly.</w:t>
            </w:r>
          </w:p>
          <w:p w14:paraId="69C86ACB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5CFD4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0A4515" w14:paraId="098F1AE2" w14:textId="77777777" w:rsidTr="00DD5075">
        <w:trPr>
          <w:trHeight w:val="15"/>
        </w:trPr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137F9E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13C7D6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6E63BC0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0267F17F" w14:textId="77777777" w:rsidTr="00DD5075">
        <w:trPr>
          <w:trHeight w:val="50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6F351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Is training provided for the correct use and fitting of PPE?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15280" w14:textId="77777777" w:rsidR="000A4515" w:rsidRPr="00687CDE" w:rsidRDefault="000A4515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687CDE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When and which types of PPE to be worn, limitations of PPE, user pre-use tests and maintenance, Face fit testing for respirators etc.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6DDCF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4A7F8B" w:rsidRPr="00D4723F" w14:paraId="381C0617" w14:textId="77777777" w:rsidTr="00DD5075">
        <w:trPr>
          <w:trHeight w:val="110"/>
        </w:trPr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A83774" w14:textId="77777777" w:rsidR="004A7F8B" w:rsidRPr="00D4723F" w:rsidRDefault="004A7F8B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6449D3" w14:textId="77777777" w:rsidR="004A7F8B" w:rsidRPr="00D4723F" w:rsidRDefault="004A7F8B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70E55D" w14:textId="77777777" w:rsidR="004A7F8B" w:rsidRPr="00D4723F" w:rsidRDefault="004A7F8B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192E77D1" w14:textId="77777777" w:rsidTr="00DD5075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26A03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Are sub-contractors required</w:t>
            </w:r>
            <w:r w:rsidR="004A7F8B">
              <w:rPr>
                <w:rFonts w:ascii="Arial" w:hAnsi="Arial"/>
                <w:sz w:val="18"/>
                <w:szCs w:val="18"/>
              </w:rPr>
              <w:t xml:space="preserve"> to work to the same standards?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9BDC6" w14:textId="77777777" w:rsidR="004A7F8B" w:rsidRPr="00687CDE" w:rsidRDefault="004A7F8B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687CDE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Review of sub-contractors to ensure they are following WHP requirements and working to the same standards. Could be via site inspections.</w:t>
            </w:r>
          </w:p>
          <w:p w14:paraId="55020FBF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302C7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4A7F8B" w:rsidRPr="000A4515" w14:paraId="62F175C4" w14:textId="77777777" w:rsidTr="00AF2098">
        <w:trPr>
          <w:trHeight w:val="122"/>
        </w:trPr>
        <w:tc>
          <w:tcPr>
            <w:tcW w:w="99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75981" w14:textId="77777777" w:rsidR="004A7F8B" w:rsidRPr="00AF2098" w:rsidRDefault="004A7F8B" w:rsidP="00525950">
            <w:pPr>
              <w:rPr>
                <w:rFonts w:ascii="Arial" w:hAnsi="Arial"/>
                <w:color w:val="1E6578"/>
                <w:sz w:val="8"/>
                <w:szCs w:val="8"/>
              </w:rPr>
            </w:pPr>
          </w:p>
        </w:tc>
      </w:tr>
      <w:tr w:rsidR="004A7F8B" w:rsidRPr="000A4515" w14:paraId="7BD3E989" w14:textId="77777777" w:rsidTr="00BF5C2F">
        <w:tc>
          <w:tcPr>
            <w:tcW w:w="99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FBA1D" w14:textId="77777777" w:rsidR="004A7F8B" w:rsidRPr="000A4515" w:rsidRDefault="004A7F8B" w:rsidP="00BF5C2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color w:val="1E6578"/>
              </w:rPr>
              <w:t>Total</w:t>
            </w:r>
          </w:p>
        </w:tc>
      </w:tr>
      <w:tr w:rsidR="004A7F8B" w:rsidRPr="000A4515" w14:paraId="7158958A" w14:textId="77777777" w:rsidTr="00DD5075"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1C62A" w14:textId="2D33C87F" w:rsidR="004A7F8B" w:rsidRDefault="00C80B82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>Other evidence of best practice: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369F8C86" w14:textId="77777777" w:rsidR="00C80B82" w:rsidRDefault="00C80B82" w:rsidP="00525950">
            <w:pPr>
              <w:rPr>
                <w:rFonts w:ascii="Arial" w:hAnsi="Arial"/>
                <w:sz w:val="18"/>
                <w:szCs w:val="18"/>
              </w:rPr>
            </w:pPr>
          </w:p>
          <w:p w14:paraId="71BC35C9" w14:textId="28804799" w:rsidR="004A7F8B" w:rsidRPr="00B10736" w:rsidRDefault="004A7F8B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14:paraId="5C685C06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Score </w:t>
            </w:r>
            <w:r>
              <w:rPr>
                <w:rFonts w:ascii="Arial" w:hAnsi="Arial"/>
                <w:sz w:val="18"/>
                <w:szCs w:val="18"/>
              </w:rPr>
              <w:t>(points per question)</w:t>
            </w:r>
          </w:p>
          <w:p w14:paraId="2A9F43B3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0 </w:t>
            </w:r>
            <w:r>
              <w:rPr>
                <w:rFonts w:ascii="Arial" w:hAnsi="Arial"/>
                <w:sz w:val="18"/>
                <w:szCs w:val="18"/>
              </w:rPr>
              <w:t>No</w:t>
            </w:r>
          </w:p>
          <w:p w14:paraId="3AF4E49F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1 </w:t>
            </w:r>
            <w:r>
              <w:rPr>
                <w:rFonts w:ascii="Arial" w:hAnsi="Arial"/>
                <w:sz w:val="18"/>
                <w:szCs w:val="18"/>
              </w:rPr>
              <w:t>Yes but limited evidence / implementation</w:t>
            </w:r>
          </w:p>
          <w:p w14:paraId="5FF3833F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2 </w:t>
            </w:r>
            <w:r>
              <w:rPr>
                <w:rFonts w:ascii="Arial" w:hAnsi="Arial"/>
                <w:sz w:val="18"/>
                <w:szCs w:val="18"/>
              </w:rPr>
              <w:t>Yes good evidence and expectation generally met</w:t>
            </w:r>
          </w:p>
          <w:p w14:paraId="1BFEFFC6" w14:textId="77777777" w:rsidR="004A7F8B" w:rsidRPr="004A7F8B" w:rsidRDefault="004A7F8B" w:rsidP="00AF20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3 </w:t>
            </w:r>
            <w:r>
              <w:rPr>
                <w:rFonts w:ascii="Arial" w:hAnsi="Arial"/>
                <w:sz w:val="18"/>
                <w:szCs w:val="18"/>
              </w:rPr>
              <w:t>Yes expectation met and examples of best practice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20A71A62" w14:textId="77777777" w:rsidR="00525950" w:rsidRDefault="004A7F8B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  <w:p w14:paraId="45ABF812" w14:textId="77777777" w:rsidR="004A7F8B" w:rsidRPr="00525950" w:rsidRDefault="004A7F8B" w:rsidP="00525950">
            <w:pPr>
              <w:jc w:val="center"/>
              <w:rPr>
                <w:rFonts w:ascii="Arial" w:hAnsi="Arial"/>
              </w:rPr>
            </w:pPr>
          </w:p>
        </w:tc>
      </w:tr>
    </w:tbl>
    <w:p w14:paraId="6E6DC884" w14:textId="77777777" w:rsidR="00C119AD" w:rsidRPr="000A4515" w:rsidRDefault="00C119AD" w:rsidP="000A4515">
      <w:pPr>
        <w:rPr>
          <w:rFonts w:ascii="Arial" w:hAnsi="Arial"/>
          <w:sz w:val="18"/>
          <w:szCs w:val="18"/>
        </w:rPr>
      </w:pPr>
    </w:p>
    <w:sectPr w:rsidR="00C119AD" w:rsidRPr="000A4515" w:rsidSect="00AF2098">
      <w:footerReference w:type="default" r:id="rId9"/>
      <w:pgSz w:w="11900" w:h="16840"/>
      <w:pgMar w:top="851" w:right="985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65F20" w14:textId="77777777" w:rsidR="00EC539F" w:rsidRDefault="00EC539F" w:rsidP="00AF2098">
      <w:r>
        <w:separator/>
      </w:r>
    </w:p>
  </w:endnote>
  <w:endnote w:type="continuationSeparator" w:id="0">
    <w:p w14:paraId="03782BBF" w14:textId="77777777" w:rsidR="00EC539F" w:rsidRDefault="00EC539F" w:rsidP="00AF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14276" w14:textId="2E5DDB64" w:rsidR="00AF2098" w:rsidRPr="00AF2098" w:rsidRDefault="00AF2098" w:rsidP="00AF2098">
    <w:pPr>
      <w:pStyle w:val="Footer"/>
      <w:jc w:val="right"/>
      <w:rPr>
        <w:rFonts w:ascii="Arial" w:hAnsi="Arial" w:cs="Arial"/>
        <w:b/>
        <w:color w:val="196F88"/>
        <w:sz w:val="20"/>
        <w:szCs w:val="20"/>
      </w:rPr>
    </w:pPr>
    <w:r w:rsidRPr="00AF2098">
      <w:rPr>
        <w:rFonts w:ascii="Arial" w:hAnsi="Arial" w:cs="Arial"/>
        <w:b/>
        <w:color w:val="196F88"/>
        <w:sz w:val="20"/>
        <w:szCs w:val="20"/>
      </w:rPr>
      <w:t>www.breathefreely</w:t>
    </w:r>
    <w:r w:rsidR="00365FEF">
      <w:rPr>
        <w:rFonts w:ascii="Arial" w:hAnsi="Arial" w:cs="Arial"/>
        <w:b/>
        <w:color w:val="196F88"/>
        <w:sz w:val="20"/>
        <w:szCs w:val="20"/>
      </w:rPr>
      <w:t>australia</w:t>
    </w:r>
    <w:r w:rsidRPr="00AF2098">
      <w:rPr>
        <w:rFonts w:ascii="Arial" w:hAnsi="Arial" w:cs="Arial"/>
        <w:b/>
        <w:color w:val="196F88"/>
        <w:sz w:val="20"/>
        <w:szCs w:val="20"/>
      </w:rPr>
      <w:t>.org.</w:t>
    </w:r>
    <w:r w:rsidR="00365FEF">
      <w:rPr>
        <w:rFonts w:ascii="Arial" w:hAnsi="Arial" w:cs="Arial"/>
        <w:b/>
        <w:color w:val="196F88"/>
        <w:sz w:val="20"/>
        <w:szCs w:val="20"/>
      </w:rPr>
      <w:t>a</w:t>
    </w:r>
    <w:r w:rsidRPr="00AF2098">
      <w:rPr>
        <w:rFonts w:ascii="Arial" w:hAnsi="Arial" w:cs="Arial"/>
        <w:b/>
        <w:color w:val="196F88"/>
        <w:sz w:val="20"/>
        <w:szCs w:val="20"/>
      </w:rPr>
      <w:t>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CB62D6" w14:textId="77777777" w:rsidR="00EC539F" w:rsidRDefault="00EC539F" w:rsidP="00AF2098">
      <w:r>
        <w:separator/>
      </w:r>
    </w:p>
  </w:footnote>
  <w:footnote w:type="continuationSeparator" w:id="0">
    <w:p w14:paraId="133DCCD9" w14:textId="77777777" w:rsidR="00EC539F" w:rsidRDefault="00EC539F" w:rsidP="00AF2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D61454"/>
    <w:multiLevelType w:val="hybridMultilevel"/>
    <w:tmpl w:val="3C529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730402"/>
    <w:multiLevelType w:val="hybridMultilevel"/>
    <w:tmpl w:val="FB44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515"/>
    <w:rsid w:val="000A4515"/>
    <w:rsid w:val="000B2587"/>
    <w:rsid w:val="00294624"/>
    <w:rsid w:val="00365FEF"/>
    <w:rsid w:val="004A7F8B"/>
    <w:rsid w:val="00525950"/>
    <w:rsid w:val="0065651B"/>
    <w:rsid w:val="00687CDE"/>
    <w:rsid w:val="009B3638"/>
    <w:rsid w:val="00AF2098"/>
    <w:rsid w:val="00B10736"/>
    <w:rsid w:val="00BF5C2F"/>
    <w:rsid w:val="00C119AD"/>
    <w:rsid w:val="00C80B82"/>
    <w:rsid w:val="00D4723F"/>
    <w:rsid w:val="00DD5075"/>
    <w:rsid w:val="00EC539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53580F"/>
  <w15:docId w15:val="{58ED3A0E-A612-4E27-AEAB-6538F150D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20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20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098"/>
  </w:style>
  <w:style w:type="paragraph" w:styleId="Footer">
    <w:name w:val="footer"/>
    <w:basedOn w:val="Normal"/>
    <w:link w:val="FooterChar"/>
    <w:uiPriority w:val="99"/>
    <w:unhideWhenUsed/>
    <w:rsid w:val="00AF20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098"/>
  </w:style>
  <w:style w:type="paragraph" w:styleId="BalloonText">
    <w:name w:val="Balloon Text"/>
    <w:basedOn w:val="Normal"/>
    <w:link w:val="BalloonTextChar"/>
    <w:uiPriority w:val="99"/>
    <w:semiHidden/>
    <w:unhideWhenUsed/>
    <w:rsid w:val="00AF20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09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E65FB0-CC03-4348-BF5A-822295E81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factor design associates ltd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bezzano-griffiths</dc:creator>
  <cp:keywords/>
  <dc:description/>
  <cp:lastModifiedBy>Sharann Johnson</cp:lastModifiedBy>
  <cp:revision>2</cp:revision>
  <dcterms:created xsi:type="dcterms:W3CDTF">2019-05-09T04:51:00Z</dcterms:created>
  <dcterms:modified xsi:type="dcterms:W3CDTF">2019-05-09T04:51:00Z</dcterms:modified>
</cp:coreProperties>
</file>