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77777777" w:rsidR="00D4723F" w:rsidRDefault="00AF2098" w:rsidP="00D4723F">
      <w:pPr>
        <w:ind w:left="-851"/>
        <w:jc w:val="both"/>
        <w:rPr>
          <w:rFonts w:ascii="Arial" w:hAnsi="Arial"/>
          <w:b/>
          <w:color w:val="1E6578"/>
          <w:sz w:val="28"/>
          <w:szCs w:val="28"/>
        </w:rPr>
      </w:pPr>
      <w:r>
        <w:rPr>
          <w:rFonts w:ascii="Arial" w:hAnsi="Arial"/>
          <w:b/>
          <w:noProof/>
          <w:color w:val="1E6578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4B253B0" wp14:editId="4841316C">
            <wp:simplePos x="0" y="0"/>
            <wp:positionH relativeFrom="column">
              <wp:posOffset>4292600</wp:posOffset>
            </wp:positionH>
            <wp:positionV relativeFrom="paragraph">
              <wp:posOffset>-172085</wp:posOffset>
            </wp:positionV>
            <wp:extent cx="1625600" cy="749300"/>
            <wp:effectExtent l="0" t="0" r="0" b="12700"/>
            <wp:wrapNone/>
            <wp:docPr id="4" name="Picture 4" descr="Macintosh HD:Users:chrisbezzano:Desktop:Hi Standard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bezzano:Desktop:Hi Standard log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23F" w:rsidRPr="00D4723F">
        <w:rPr>
          <w:rFonts w:ascii="Arial" w:hAnsi="Arial"/>
          <w:b/>
          <w:color w:val="1E6578"/>
          <w:sz w:val="28"/>
          <w:szCs w:val="28"/>
        </w:rPr>
        <w:t>Leading Indicator</w:t>
      </w:r>
      <w:r w:rsidR="00D4723F">
        <w:rPr>
          <w:rFonts w:ascii="Arial" w:hAnsi="Arial"/>
          <w:b/>
          <w:color w:val="1E6578"/>
          <w:sz w:val="28"/>
          <w:szCs w:val="28"/>
        </w:rPr>
        <w:t>:</w:t>
      </w:r>
    </w:p>
    <w:p w14:paraId="14091C0C" w14:textId="3A0F5E6B" w:rsidR="00D4723F" w:rsidRPr="00AF2098" w:rsidRDefault="008910C6" w:rsidP="00D4723F">
      <w:pPr>
        <w:ind w:left="-851"/>
        <w:jc w:val="both"/>
        <w:rPr>
          <w:rFonts w:ascii="Arial" w:hAnsi="Arial"/>
          <w:color w:val="1E6578"/>
          <w:sz w:val="46"/>
          <w:szCs w:val="46"/>
        </w:rPr>
      </w:pPr>
      <w:r>
        <w:rPr>
          <w:rFonts w:ascii="Arial" w:hAnsi="Arial"/>
          <w:color w:val="1E6578"/>
          <w:sz w:val="46"/>
          <w:szCs w:val="46"/>
        </w:rPr>
        <w:t>Control</w:t>
      </w:r>
    </w:p>
    <w:p w14:paraId="3C85AE9C" w14:textId="77777777" w:rsidR="00525950" w:rsidRDefault="00AF2098" w:rsidP="00D4723F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1D5B4" wp14:editId="3728CC87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4279900" cy="9779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B53B64" w14:textId="002E2705" w:rsidR="00AF2098" w:rsidRPr="00AF2098" w:rsidRDefault="008910C6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Implement a hierarchy of control and a preference for engineering solutions</w:t>
                            </w:r>
                          </w:p>
                          <w:p w14:paraId="62B43FB2" w14:textId="7555DEC2" w:rsidR="00AF2098" w:rsidRPr="00AF2098" w:rsidRDefault="008910C6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Use straightforward and effective measures utilizing the principles of good practice</w:t>
                            </w:r>
                          </w:p>
                          <w:p w14:paraId="37FC7DBC" w14:textId="6097AF82" w:rsidR="00AF2098" w:rsidRPr="00AF2098" w:rsidRDefault="008910C6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Consider personal protective equipment (PPE) only as a last resort</w:t>
                            </w:r>
                          </w:p>
                          <w:p w14:paraId="6C70689D" w14:textId="26B7A5D9" w:rsidR="00AF2098" w:rsidRPr="00AF2098" w:rsidRDefault="008910C6" w:rsidP="00AF209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Ensure controls are proportionate to the health risk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1D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10.85pt;width:337pt;height:7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" filled="f" stroked="f">
                <v:textbox>
                  <w:txbxContent>
                    <w:p w14:paraId="2BB53B64" w14:textId="002E2705" w:rsidR="00AF2098" w:rsidRPr="00AF2098" w:rsidRDefault="008910C6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Implement a hierarchy of control and a preference for engineering solutions</w:t>
                      </w:r>
                    </w:p>
                    <w:p w14:paraId="62B43FB2" w14:textId="7555DEC2" w:rsidR="00AF2098" w:rsidRPr="00AF2098" w:rsidRDefault="008910C6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Use straightforward and effective measures utilizing the principles of good practice</w:t>
                      </w:r>
                    </w:p>
                    <w:p w14:paraId="37FC7DBC" w14:textId="6097AF82" w:rsidR="00AF2098" w:rsidRPr="00AF2098" w:rsidRDefault="008910C6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Consider personal protective equipment (PPE) only as a last resort</w:t>
                      </w:r>
                    </w:p>
                    <w:p w14:paraId="6C70689D" w14:textId="26B7A5D9" w:rsidR="00AF2098" w:rsidRPr="00AF2098" w:rsidRDefault="008910C6" w:rsidP="00AF2098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Ensure controls are proportionate to the health risk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E9757" wp14:editId="32F0B0F5">
                <wp:simplePos x="0" y="0"/>
                <wp:positionH relativeFrom="column">
                  <wp:posOffset>1440180</wp:posOffset>
                </wp:positionH>
                <wp:positionV relativeFrom="paragraph">
                  <wp:posOffset>146050</wp:posOffset>
                </wp:positionV>
                <wp:extent cx="0" cy="870585"/>
                <wp:effectExtent l="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58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147466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1.5pt" to="113.4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" strokecolor="#4f81bd [3204]" strokeweight=".5pt"/>
            </w:pict>
          </mc:Fallback>
        </mc:AlternateContent>
      </w:r>
    </w:p>
    <w:p w14:paraId="0D842014" w14:textId="77777777" w:rsidR="008910C6" w:rsidRDefault="008910C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Companies should adopt the</w:t>
      </w:r>
    </w:p>
    <w:p w14:paraId="5D27490A" w14:textId="77777777" w:rsidR="008910C6" w:rsidRDefault="008910C6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most effective and appropriate</w:t>
      </w:r>
    </w:p>
    <w:p w14:paraId="1CD3AD51" w14:textId="77777777" w:rsidR="008910C6" w:rsidRDefault="008910C6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exposure controls to prevent</w:t>
      </w:r>
    </w:p>
    <w:p w14:paraId="01021E5E" w14:textId="1FB3F948" w:rsidR="008910C6" w:rsidRDefault="008910C6" w:rsidP="008910C6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ill health and disease.</w:t>
      </w:r>
    </w:p>
    <w:p w14:paraId="0415B172" w14:textId="77777777" w:rsid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4F451644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873FCDB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7AE10DAC" w:rsidR="00525950" w:rsidRP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270A5A12" w14:textId="77777777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58FFCA10">
                <wp:simplePos x="0" y="0"/>
                <wp:positionH relativeFrom="column">
                  <wp:posOffset>-571500</wp:posOffset>
                </wp:positionH>
                <wp:positionV relativeFrom="paragraph">
                  <wp:posOffset>73025</wp:posOffset>
                </wp:positionV>
                <wp:extent cx="63119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19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5E8028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75pt" to="45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" strokecolor="#4f81bd [3204]" strokeweight=".5pt"/>
            </w:pict>
          </mc:Fallback>
        </mc:AlternateContent>
      </w:r>
    </w:p>
    <w:tbl>
      <w:tblPr>
        <w:tblStyle w:val="TableGrid"/>
        <w:tblW w:w="9917" w:type="dxa"/>
        <w:tblInd w:w="-74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4678"/>
        <w:gridCol w:w="844"/>
      </w:tblGrid>
      <w:tr w:rsidR="000A4515" w:rsidRPr="000A4515" w14:paraId="3693E6AE" w14:textId="77777777" w:rsidTr="009D242D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BF79E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 w:rsidRPr="000A4515">
              <w:rPr>
                <w:rFonts w:ascii="Arial" w:hAnsi="Arial"/>
                <w:color w:val="1E6578"/>
              </w:rPr>
              <w:t>Question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7C760" w14:textId="77777777" w:rsid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Evidence</w:t>
            </w:r>
          </w:p>
          <w:p w14:paraId="19AAB5BA" w14:textId="6E186BEA" w:rsidR="000B2587" w:rsidRPr="000A4515" w:rsidRDefault="000B2587" w:rsidP="000B2587">
            <w:pPr>
              <w:rPr>
                <w:rFonts w:ascii="Arial" w:hAnsi="Arial"/>
                <w:color w:val="1E6578"/>
              </w:rPr>
            </w:pPr>
            <w:r w:rsidRPr="000B2587">
              <w:rPr>
                <w:rFonts w:ascii="Helvetica" w:hAnsi="Helvetica" w:cs="Helvetica"/>
                <w:sz w:val="18"/>
                <w:szCs w:val="18"/>
              </w:rPr>
              <w:t>The wording below is given as a guide only: delete and replace with details of your own evidence when using this tool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AF07A62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Score</w:t>
            </w:r>
          </w:p>
        </w:tc>
      </w:tr>
      <w:tr w:rsidR="000A4515" w:rsidRPr="000A4515" w14:paraId="4D331E4D" w14:textId="77777777" w:rsidTr="009D242D">
        <w:trPr>
          <w:trHeight w:val="9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7C52" w14:textId="4C860BEF" w:rsidR="000A4515" w:rsidRPr="000A4515" w:rsidRDefault="008910C6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Where risks to ill health cannot be eliminated are engineering controls used rather than relying on personal protective equipment?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A571A3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Engineering controls in use e.g. On-tool extraction for dusts / fumes, remote control of vibration equipment, vehicle exhaust extraction / filtration. PPE only used where other controls not reasonable.</w:t>
            </w:r>
          </w:p>
          <w:p w14:paraId="647F5132" w14:textId="48F06026" w:rsidR="00AF2098" w:rsidRPr="00687CDE" w:rsidRDefault="00AF2098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ACB3A" w14:textId="77777777" w:rsidR="000A4515" w:rsidRPr="000A4515" w:rsidRDefault="000A4515" w:rsidP="00525950">
            <w:pPr>
              <w:tabs>
                <w:tab w:val="left" w:pos="180"/>
                <w:tab w:val="center" w:pos="314"/>
              </w:tabs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D4723F" w14:paraId="41E6C42A" w14:textId="77777777" w:rsidTr="009D242D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E4C96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CDD73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785F2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4B1BE6C2" w14:textId="77777777" w:rsidTr="009D242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622A" w14:textId="4471AC3B" w:rsidR="000A4515" w:rsidRPr="000A4515" w:rsidRDefault="008910C6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Do controls protect all the routes in which a hazard may affect health?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0088A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Controls take into account all potential impacts on health e.g. may need controls for breathing in a chemical as well as preventing exposure to the skin.</w:t>
            </w:r>
          </w:p>
          <w:p w14:paraId="22D10346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699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2B0982B0" w14:textId="77777777" w:rsidTr="009D242D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06CD5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BDE60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5EEF2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57D375C1" w14:textId="77777777" w:rsidTr="009D242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5745E151" w:rsidR="000A4515" w:rsidRPr="000A4515" w:rsidRDefault="000A4515" w:rsidP="008910C6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Are </w:t>
            </w:r>
            <w:r w:rsidR="008910C6">
              <w:rPr>
                <w:rFonts w:ascii="Arial" w:hAnsi="Arial"/>
                <w:sz w:val="18"/>
                <w:szCs w:val="18"/>
              </w:rPr>
              <w:t>sensible and practical controls used?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DE95C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Use of industry / HSE guidance documents on WHP controls which are ‘tried and tested’ and provide a suitable level of protection for the particular process.</w:t>
            </w:r>
          </w:p>
          <w:p w14:paraId="6FAEAE5A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9EE5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6BB5B3EA" w14:textId="77777777" w:rsidTr="009D242D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960A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DDC3F5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346F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1F2C8F1" w14:textId="77777777" w:rsidTr="009D242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F778" w14:textId="0537131F" w:rsidR="000A4515" w:rsidRPr="000A4515" w:rsidRDefault="008910C6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Are technical specialists used to help to select and design engineering controls?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67D7C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Use of technical specialists to specify controls where standard controls are not available e.g. occupational hygienists, acoustic experts.</w:t>
            </w:r>
          </w:p>
          <w:p w14:paraId="69C86ACB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CFD4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098F1AE2" w14:textId="77777777" w:rsidTr="009D242D">
        <w:trPr>
          <w:trHeight w:val="15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37F9E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13C7D6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E63BC0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267F17F" w14:textId="77777777" w:rsidTr="009D242D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F351" w14:textId="627AD61D" w:rsidR="000A4515" w:rsidRPr="000A4515" w:rsidRDefault="008910C6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Is control information shared within the company as well as with other working groups /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organisations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to help ensure best controls are used?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64EA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Benchmarking with other companies /contractors / industry associations on the most effective controls &amp; working with suppliers of equipment.</w:t>
            </w:r>
          </w:p>
          <w:p w14:paraId="6FB15280" w14:textId="51CD8EDC" w:rsidR="000A4515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DDC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D4723F" w14:paraId="381C0617" w14:textId="77777777" w:rsidTr="009D242D">
        <w:trPr>
          <w:trHeight w:val="110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83774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449D3" w14:textId="77777777" w:rsidR="004A7F8B" w:rsidRPr="00D4723F" w:rsidRDefault="004A7F8B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0E55D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192E77D1" w14:textId="77777777" w:rsidTr="009D242D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A03" w14:textId="714AB2B3" w:rsidR="000A4515" w:rsidRPr="000A4515" w:rsidRDefault="008910C6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Where PPE is required is it selected by a competent person?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B40D2" w14:textId="77777777" w:rsidR="008910C6" w:rsidRPr="008910C6" w:rsidRDefault="008910C6" w:rsidP="008910C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8910C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Competence to assess which type of PPE will provide enough protection e.g. assigned protection factors, filter selection, noise attenuation, PPE compatibility requirements.</w:t>
            </w:r>
          </w:p>
          <w:p w14:paraId="55020FBF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2C7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0A4515" w14:paraId="62F175C4" w14:textId="77777777" w:rsidTr="00AF2098">
        <w:trPr>
          <w:trHeight w:val="122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5981" w14:textId="77777777" w:rsidR="004A7F8B" w:rsidRPr="00AF2098" w:rsidRDefault="004A7F8B" w:rsidP="00525950">
            <w:pPr>
              <w:rPr>
                <w:rFonts w:ascii="Arial" w:hAnsi="Arial"/>
                <w:color w:val="1E6578"/>
                <w:sz w:val="8"/>
                <w:szCs w:val="8"/>
              </w:rPr>
            </w:pPr>
          </w:p>
        </w:tc>
      </w:tr>
      <w:tr w:rsidR="004A7F8B" w:rsidRPr="000A4515" w14:paraId="7BD3E989" w14:textId="77777777" w:rsidTr="00BF5C2F"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FBA1D" w14:textId="77777777" w:rsidR="004A7F8B" w:rsidRPr="000A4515" w:rsidRDefault="004A7F8B" w:rsidP="00BF5C2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1E6578"/>
              </w:rPr>
              <w:t>Total</w:t>
            </w:r>
          </w:p>
        </w:tc>
      </w:tr>
      <w:tr w:rsidR="004A7F8B" w:rsidRPr="000A4515" w14:paraId="7158958A" w14:textId="77777777" w:rsidTr="009D242D"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C62A" w14:textId="2D33C87F" w:rsidR="004A7F8B" w:rsidRDefault="00C80B82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>Other evidence of best practice: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69F8C86" w14:textId="77777777" w:rsidR="00C80B82" w:rsidRDefault="00C80B82" w:rsidP="00525950">
            <w:pPr>
              <w:rPr>
                <w:rFonts w:ascii="Arial" w:hAnsi="Arial"/>
                <w:sz w:val="18"/>
                <w:szCs w:val="18"/>
              </w:rPr>
            </w:pPr>
          </w:p>
          <w:p w14:paraId="71BC35C9" w14:textId="26D67905" w:rsidR="004A7F8B" w:rsidRPr="00B10736" w:rsidRDefault="004A7F8B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14:paraId="5C685C06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Score </w:t>
            </w:r>
            <w:r>
              <w:rPr>
                <w:rFonts w:ascii="Arial" w:hAnsi="Arial"/>
                <w:sz w:val="18"/>
                <w:szCs w:val="18"/>
              </w:rPr>
              <w:t>(points per question)</w:t>
            </w:r>
          </w:p>
          <w:p w14:paraId="2A9F43B3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0 </w:t>
            </w:r>
            <w:r>
              <w:rPr>
                <w:rFonts w:ascii="Arial" w:hAnsi="Arial"/>
                <w:sz w:val="18"/>
                <w:szCs w:val="18"/>
              </w:rPr>
              <w:t>No</w:t>
            </w:r>
          </w:p>
          <w:p w14:paraId="3AF4E49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1 </w:t>
            </w:r>
            <w:r>
              <w:rPr>
                <w:rFonts w:ascii="Arial" w:hAnsi="Arial"/>
                <w:sz w:val="18"/>
                <w:szCs w:val="18"/>
              </w:rPr>
              <w:t>Yes but limited evidence / implementation</w:t>
            </w:r>
          </w:p>
          <w:p w14:paraId="5FF3833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2 </w:t>
            </w:r>
            <w:r>
              <w:rPr>
                <w:rFonts w:ascii="Arial" w:hAnsi="Arial"/>
                <w:sz w:val="18"/>
                <w:szCs w:val="18"/>
              </w:rPr>
              <w:t>Yes good evidence and expectation generally met</w:t>
            </w:r>
          </w:p>
          <w:p w14:paraId="1BFEFFC6" w14:textId="77777777" w:rsidR="004A7F8B" w:rsidRPr="004A7F8B" w:rsidRDefault="004A7F8B" w:rsidP="00AF20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3 </w:t>
            </w:r>
            <w:r>
              <w:rPr>
                <w:rFonts w:ascii="Arial" w:hAnsi="Arial"/>
                <w:sz w:val="18"/>
                <w:szCs w:val="18"/>
              </w:rPr>
              <w:t>Yes expectation met and examples of best practice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0A71A62" w14:textId="77777777" w:rsidR="00525950" w:rsidRDefault="004A7F8B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  <w:p w14:paraId="45ABF812" w14:textId="77777777" w:rsidR="004A7F8B" w:rsidRPr="00525950" w:rsidRDefault="004A7F8B" w:rsidP="00525950">
            <w:pPr>
              <w:jc w:val="center"/>
              <w:rPr>
                <w:rFonts w:ascii="Arial" w:hAnsi="Arial"/>
              </w:rPr>
            </w:pPr>
          </w:p>
        </w:tc>
      </w:tr>
    </w:tbl>
    <w:p w14:paraId="6E6DC884" w14:textId="77777777" w:rsidR="00C119AD" w:rsidRPr="000A4515" w:rsidRDefault="00C119AD" w:rsidP="000A4515">
      <w:pPr>
        <w:rPr>
          <w:rFonts w:ascii="Arial" w:hAnsi="Arial"/>
          <w:sz w:val="18"/>
          <w:szCs w:val="18"/>
        </w:rPr>
      </w:pPr>
    </w:p>
    <w:sectPr w:rsidR="00C119AD" w:rsidRPr="000A4515" w:rsidSect="00AF2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851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538F3" w14:textId="77777777" w:rsidR="00AB7E54" w:rsidRDefault="00AB7E54" w:rsidP="00AF2098">
      <w:r>
        <w:separator/>
      </w:r>
    </w:p>
  </w:endnote>
  <w:endnote w:type="continuationSeparator" w:id="0">
    <w:p w14:paraId="44C87CF9" w14:textId="77777777" w:rsidR="00AB7E54" w:rsidRDefault="00AB7E54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7AD89" w14:textId="77777777" w:rsidR="004F6144" w:rsidRDefault="004F61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1B8A5206" w:rsidR="00AF2098" w:rsidRPr="00AF2098" w:rsidRDefault="00AF2098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4F6144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4F6144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52909" w14:textId="77777777" w:rsidR="004F6144" w:rsidRDefault="004F61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C8F1E" w14:textId="77777777" w:rsidR="00AB7E54" w:rsidRDefault="00AB7E54" w:rsidP="00AF2098">
      <w:r>
        <w:separator/>
      </w:r>
    </w:p>
  </w:footnote>
  <w:footnote w:type="continuationSeparator" w:id="0">
    <w:p w14:paraId="130E4F91" w14:textId="77777777" w:rsidR="00AB7E54" w:rsidRDefault="00AB7E54" w:rsidP="00AF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3C044" w14:textId="77777777" w:rsidR="004F6144" w:rsidRDefault="004F61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F8374" w14:textId="77777777" w:rsidR="004F6144" w:rsidRDefault="004F61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D666E" w14:textId="77777777" w:rsidR="004F6144" w:rsidRDefault="004F61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4A7F8B"/>
    <w:rsid w:val="004F6144"/>
    <w:rsid w:val="00525950"/>
    <w:rsid w:val="0065651B"/>
    <w:rsid w:val="00687CDE"/>
    <w:rsid w:val="00782CE3"/>
    <w:rsid w:val="008910C6"/>
    <w:rsid w:val="009B3638"/>
    <w:rsid w:val="009D242D"/>
    <w:rsid w:val="009F3DF7"/>
    <w:rsid w:val="00AB7E54"/>
    <w:rsid w:val="00AF2098"/>
    <w:rsid w:val="00B10736"/>
    <w:rsid w:val="00BF5C2F"/>
    <w:rsid w:val="00C119AD"/>
    <w:rsid w:val="00C80B82"/>
    <w:rsid w:val="00D47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37AE311D-0A6A-422F-9D49-117101CCE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9BC616-940E-4D66-AF87-4AA29BA3D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Company>factor design associates ltd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2019-05-09T04:52:00Z</dcterms:created>
  <dcterms:modified xsi:type="dcterms:W3CDTF">2019-05-09T04:52:00Z</dcterms:modified>
</cp:coreProperties>
</file>