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31A80F" w14:textId="77777777" w:rsidR="00D4723F" w:rsidRDefault="00AF2098" w:rsidP="00D4723F">
      <w:pPr>
        <w:ind w:left="-851"/>
        <w:jc w:val="both"/>
        <w:rPr>
          <w:rFonts w:ascii="Arial" w:hAnsi="Arial"/>
          <w:b/>
          <w:color w:val="1E6578"/>
          <w:sz w:val="28"/>
          <w:szCs w:val="28"/>
        </w:rPr>
      </w:pPr>
      <w:bookmarkStart w:id="0" w:name="_GoBack"/>
      <w:bookmarkEnd w:id="0"/>
      <w:r>
        <w:rPr>
          <w:rFonts w:ascii="Arial" w:hAnsi="Arial"/>
          <w:b/>
          <w:noProof/>
          <w:color w:val="1E6578"/>
          <w:sz w:val="28"/>
          <w:szCs w:val="28"/>
        </w:rPr>
        <w:drawing>
          <wp:anchor distT="0" distB="0" distL="114300" distR="114300" simplePos="0" relativeHeight="251663360" behindDoc="1" locked="0" layoutInCell="1" allowOverlap="1" wp14:anchorId="04B253B0" wp14:editId="4841316C">
            <wp:simplePos x="0" y="0"/>
            <wp:positionH relativeFrom="column">
              <wp:posOffset>4292600</wp:posOffset>
            </wp:positionH>
            <wp:positionV relativeFrom="paragraph">
              <wp:posOffset>-172085</wp:posOffset>
            </wp:positionV>
            <wp:extent cx="1625600" cy="749300"/>
            <wp:effectExtent l="0" t="0" r="0" b="12700"/>
            <wp:wrapNone/>
            <wp:docPr id="4" name="Picture 4" descr="Macintosh HD:Users:chrisbezzano:Desktop:Hi Standard logo-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chrisbezzano:Desktop:Hi Standard logo-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25600" cy="749300"/>
                    </a:xfrm>
                    <a:prstGeom prst="rect">
                      <a:avLst/>
                    </a:prstGeom>
                    <a:noFill/>
                    <a:ln>
                      <a:noFill/>
                    </a:ln>
                  </pic:spPr>
                </pic:pic>
              </a:graphicData>
            </a:graphic>
            <wp14:sizeRelH relativeFrom="page">
              <wp14:pctWidth>0</wp14:pctWidth>
            </wp14:sizeRelH>
            <wp14:sizeRelV relativeFrom="page">
              <wp14:pctHeight>0</wp14:pctHeight>
            </wp14:sizeRelV>
          </wp:anchor>
        </w:drawing>
      </w:r>
      <w:r w:rsidR="00D4723F" w:rsidRPr="00D4723F">
        <w:rPr>
          <w:rFonts w:ascii="Arial" w:hAnsi="Arial"/>
          <w:b/>
          <w:color w:val="1E6578"/>
          <w:sz w:val="28"/>
          <w:szCs w:val="28"/>
        </w:rPr>
        <w:t>Leading Indicator</w:t>
      </w:r>
      <w:r w:rsidR="00D4723F">
        <w:rPr>
          <w:rFonts w:ascii="Arial" w:hAnsi="Arial"/>
          <w:b/>
          <w:color w:val="1E6578"/>
          <w:sz w:val="28"/>
          <w:szCs w:val="28"/>
        </w:rPr>
        <w:t>:</w:t>
      </w:r>
    </w:p>
    <w:p w14:paraId="14091C0C" w14:textId="05719283" w:rsidR="00D4723F" w:rsidRPr="00AF2098" w:rsidRDefault="00F94079" w:rsidP="00D4723F">
      <w:pPr>
        <w:ind w:left="-851"/>
        <w:jc w:val="both"/>
        <w:rPr>
          <w:rFonts w:ascii="Arial" w:hAnsi="Arial"/>
          <w:color w:val="1E6578"/>
          <w:sz w:val="46"/>
          <w:szCs w:val="46"/>
        </w:rPr>
      </w:pPr>
      <w:r>
        <w:rPr>
          <w:rFonts w:ascii="Arial" w:hAnsi="Arial"/>
          <w:color w:val="1E6578"/>
          <w:sz w:val="46"/>
          <w:szCs w:val="46"/>
        </w:rPr>
        <w:t>Planning and Prevention</w:t>
      </w:r>
    </w:p>
    <w:p w14:paraId="3C85AE9C" w14:textId="77777777" w:rsidR="00525950" w:rsidRDefault="00AF2098" w:rsidP="00D4723F">
      <w:pPr>
        <w:ind w:left="-851"/>
        <w:jc w:val="both"/>
        <w:rPr>
          <w:rFonts w:ascii="Arial" w:hAnsi="Arial"/>
          <w:color w:val="1E6578"/>
        </w:rPr>
      </w:pPr>
      <w:r>
        <w:rPr>
          <w:rFonts w:ascii="Arial" w:hAnsi="Arial"/>
          <w:noProof/>
          <w:color w:val="1E6578"/>
          <w:sz w:val="20"/>
          <w:szCs w:val="20"/>
        </w:rPr>
        <mc:AlternateContent>
          <mc:Choice Requires="wps">
            <w:drawing>
              <wp:anchor distT="0" distB="0" distL="114300" distR="114300" simplePos="0" relativeHeight="251660288" behindDoc="1" locked="0" layoutInCell="1" allowOverlap="1" wp14:anchorId="0811D5B4" wp14:editId="77F5C05D">
                <wp:simplePos x="0" y="0"/>
                <wp:positionH relativeFrom="column">
                  <wp:posOffset>1485900</wp:posOffset>
                </wp:positionH>
                <wp:positionV relativeFrom="paragraph">
                  <wp:posOffset>137795</wp:posOffset>
                </wp:positionV>
                <wp:extent cx="4279900" cy="977900"/>
                <wp:effectExtent l="0" t="0" r="0" b="12700"/>
                <wp:wrapNone/>
                <wp:docPr id="1" name="Text Box 1"/>
                <wp:cNvGraphicFramePr/>
                <a:graphic xmlns:a="http://schemas.openxmlformats.org/drawingml/2006/main">
                  <a:graphicData uri="http://schemas.microsoft.com/office/word/2010/wordprocessingShape">
                    <wps:wsp>
                      <wps:cNvSpPr txBox="1"/>
                      <wps:spPr>
                        <a:xfrm>
                          <a:off x="0" y="0"/>
                          <a:ext cx="4279900" cy="9779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38868C7" w14:textId="77777777" w:rsidR="00F94079" w:rsidRPr="00F94079" w:rsidRDefault="00F94079" w:rsidP="00F94079">
                            <w:pPr>
                              <w:pStyle w:val="ListParagraph"/>
                              <w:numPr>
                                <w:ilvl w:val="0"/>
                                <w:numId w:val="2"/>
                              </w:numPr>
                              <w:jc w:val="both"/>
                              <w:rPr>
                                <w:rFonts w:ascii="Arial" w:hAnsi="Arial"/>
                                <w:sz w:val="18"/>
                                <w:szCs w:val="18"/>
                              </w:rPr>
                            </w:pPr>
                            <w:r w:rsidRPr="00F94079">
                              <w:rPr>
                                <w:rFonts w:ascii="Arial" w:hAnsi="Arial"/>
                                <w:sz w:val="18"/>
                                <w:szCs w:val="18"/>
                              </w:rPr>
                              <w:t>Remove high risk processes/substances/activities completely from the start</w:t>
                            </w:r>
                          </w:p>
                          <w:p w14:paraId="44D62D2D" w14:textId="3E3970E4" w:rsidR="00F94079" w:rsidRPr="00F94079" w:rsidRDefault="00F94079" w:rsidP="00F94079">
                            <w:pPr>
                              <w:pStyle w:val="ListParagraph"/>
                              <w:numPr>
                                <w:ilvl w:val="0"/>
                                <w:numId w:val="2"/>
                              </w:numPr>
                              <w:jc w:val="both"/>
                              <w:rPr>
                                <w:rFonts w:ascii="Arial" w:hAnsi="Arial"/>
                                <w:sz w:val="18"/>
                                <w:szCs w:val="18"/>
                              </w:rPr>
                            </w:pPr>
                            <w:r w:rsidRPr="00F94079">
                              <w:rPr>
                                <w:rFonts w:ascii="Arial" w:hAnsi="Arial"/>
                                <w:sz w:val="18"/>
                                <w:szCs w:val="18"/>
                              </w:rPr>
                              <w:t>Substitute with less hazardous processes/substances/activities where elimination</w:t>
                            </w:r>
                            <w:r>
                              <w:rPr>
                                <w:rFonts w:ascii="Arial" w:hAnsi="Arial"/>
                                <w:sz w:val="18"/>
                                <w:szCs w:val="18"/>
                              </w:rPr>
                              <w:t xml:space="preserve"> </w:t>
                            </w:r>
                            <w:r w:rsidRPr="00F94079">
                              <w:rPr>
                                <w:rFonts w:ascii="Arial" w:hAnsi="Arial"/>
                                <w:sz w:val="18"/>
                                <w:szCs w:val="18"/>
                              </w:rPr>
                              <w:t>isn’t feasible</w:t>
                            </w:r>
                          </w:p>
                          <w:p w14:paraId="678FE5CC" w14:textId="3CACAC47" w:rsidR="00F94079" w:rsidRPr="00F94079" w:rsidRDefault="00F94079" w:rsidP="00F94079">
                            <w:pPr>
                              <w:pStyle w:val="ListParagraph"/>
                              <w:numPr>
                                <w:ilvl w:val="0"/>
                                <w:numId w:val="2"/>
                              </w:numPr>
                              <w:jc w:val="both"/>
                              <w:rPr>
                                <w:rFonts w:ascii="Arial" w:hAnsi="Arial"/>
                                <w:sz w:val="18"/>
                                <w:szCs w:val="18"/>
                              </w:rPr>
                            </w:pPr>
                            <w:r w:rsidRPr="00F94079">
                              <w:rPr>
                                <w:rFonts w:ascii="Arial" w:hAnsi="Arial"/>
                                <w:sz w:val="18"/>
                                <w:szCs w:val="18"/>
                              </w:rPr>
                              <w:t xml:space="preserve">Plan hazardous work activities so they </w:t>
                            </w:r>
                            <w:proofErr w:type="spellStart"/>
                            <w:r w:rsidRPr="00F94079">
                              <w:rPr>
                                <w:rFonts w:ascii="Arial" w:hAnsi="Arial"/>
                                <w:sz w:val="18"/>
                                <w:szCs w:val="18"/>
                              </w:rPr>
                              <w:t>minimise</w:t>
                            </w:r>
                            <w:proofErr w:type="spellEnd"/>
                            <w:r w:rsidRPr="00F94079">
                              <w:rPr>
                                <w:rFonts w:ascii="Arial" w:hAnsi="Arial"/>
                                <w:sz w:val="18"/>
                                <w:szCs w:val="18"/>
                              </w:rPr>
                              <w:t xml:space="preserve"> impact on other working groups</w:t>
                            </w:r>
                          </w:p>
                          <w:p w14:paraId="6C70689D" w14:textId="4759E447" w:rsidR="00AF2098" w:rsidRPr="00AF2098" w:rsidRDefault="00F94079" w:rsidP="00F94079">
                            <w:pPr>
                              <w:pStyle w:val="ListParagraph"/>
                              <w:numPr>
                                <w:ilvl w:val="0"/>
                                <w:numId w:val="2"/>
                              </w:numPr>
                              <w:jc w:val="both"/>
                              <w:rPr>
                                <w:rFonts w:ascii="Arial" w:hAnsi="Arial"/>
                                <w:sz w:val="18"/>
                                <w:szCs w:val="18"/>
                              </w:rPr>
                            </w:pPr>
                            <w:r w:rsidRPr="00F94079">
                              <w:rPr>
                                <w:rFonts w:ascii="Arial" w:hAnsi="Arial"/>
                                <w:sz w:val="18"/>
                                <w:szCs w:val="18"/>
                              </w:rPr>
                              <w:t>Involve specialist expertise to advise during the planning/design process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11D5B4" id="_x0000_t202" coordsize="21600,21600" o:spt="202" path="m,l,21600r21600,l21600,xe">
                <v:stroke joinstyle="miter"/>
                <v:path gradientshapeok="t" o:connecttype="rect"/>
              </v:shapetype>
              <v:shape id="Text Box 1" o:spid="_x0000_s1026" type="#_x0000_t202" style="position:absolute;left:0;text-align:left;margin-left:117pt;margin-top:10.85pt;width:337pt;height:7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ASzpgIAAKMFAAAOAAAAZHJzL2Uyb0RvYy54bWysVE1v2zAMvQ/YfxB0T+0EbtMYdQo3QYYB&#10;RVusHXpWZCkxZouapMTOhv73UbKdZt0uHXaxKfKJIh8/rq7buiJ7YWwJKqPjs5gSoTgUpdpk9OvT&#10;anRJiXVMFawCJTJ6EJZezz9+uGp0KiawhaoQhqATZdNGZ3TrnE6jyPKtqJk9Ay0UGiWYmjk8mk1U&#10;GNag97qKJnF8ETVgCm2AC2tRu+yMdB78Sym4u5fSCkeqjGJsLnxN+K79N5pfsXRjmN6WvA+D/UMU&#10;NSsVPnp0tWSOkZ0p/3BVl9yABenOONQRSFlyEXLAbMbxm2wet0yLkAuSY/WRJvv/3PK7/YMhZYG1&#10;o0SxGkv0JFpHbqAlY89Oo22KoEeNMNei2iN7vUWlT7qVpvZ/TIegHXk+HLn1zjgqk8l0NovRxNE2&#10;m069jG6i19vaWPdJQE28kFGDtQuUsv2tdR10gPjHFKzKqkI9Syv1mwJ9dhoRGqC7zVKMBEWP9DGF&#10;4vxcnE8n+fR8NrrIz8ejZBxfjvI8noyWqzzO42S1mCU3L32cw/3IU9KlHiR3qEQXxRchkcrAgFeE&#10;JhaLypA9w/ZjnAvlAnkhQkR7lMQs3nOxx4c8Qn7vudwxMrwMyh0v16UCE/h+E3bxbQhZdngs2kne&#10;XnTtuu1bYg3FATvFQDdpVvNVieW8ZdY9MIOjhR2A68Ld40dW0GQUeomSLZgff9N7PHY8WilpcFQz&#10;ar/vmBGUVJ8VzsJsnCR+tsMhwYriwZxa1qcWtasXgOXAfsfogujxrhpEaaB+xq2S+1fRxBTHtzPq&#10;BnHhugWCW4mLPA8gnGbN3K161Ny79tXxzfrUPjOj+4522EF3MAw1S980dof1NxXkOweyDF3vCe5Y&#10;7YnHTRDmpt9aftWcngPqdbfOfwEAAP//AwBQSwMEFAAGAAgAAAAhAKJXSALeAAAACgEAAA8AAABk&#10;cnMvZG93bnJldi54bWxMj09PwzAMxe9IfIfISNxYsrHRrTSdEIgriPFH4uY1XlvROFWTreXbY05w&#10;s/2enn+v2E6+UycaYhvYwnxmQBFXwbVcW3h7fbxag4oJ2WEXmCx8U4RteX5WYO7CyC902qVaSQjH&#10;HC00KfW51rFqyGOchZ5YtEMYPCZZh1q7AUcJ951eGHOjPbYsHxrs6b6h6mt39Bbenw6fH0vzXD/4&#10;VT+GyWj2G23t5cV0dwsq0ZT+zPCLL+hQCtM+HNlF1VlYXC+lS5JhnoESw8as5bAXZ7bKQJeF/l+h&#10;/AEAAP//AwBQSwECLQAUAAYACAAAACEAtoM4kv4AAADhAQAAEwAAAAAAAAAAAAAAAAAAAAAAW0Nv&#10;bnRlbnRfVHlwZXNdLnhtbFBLAQItABQABgAIAAAAIQA4/SH/1gAAAJQBAAALAAAAAAAAAAAAAAAA&#10;AC8BAABfcmVscy8ucmVsc1BLAQItABQABgAIAAAAIQDAIASzpgIAAKMFAAAOAAAAAAAAAAAAAAAA&#10;AC4CAABkcnMvZTJvRG9jLnhtbFBLAQItABQABgAIAAAAIQCiV0gC3gAAAAoBAAAPAAAAAAAAAAAA&#10;AAAAAAAFAABkcnMvZG93bnJldi54bWxQSwUGAAAAAAQABADzAAAACwYAAAAA&#10;" filled="f" stroked="f">
                <v:textbox>
                  <w:txbxContent>
                    <w:p w14:paraId="638868C7" w14:textId="77777777" w:rsidR="00F94079" w:rsidRPr="00F94079" w:rsidRDefault="00F94079" w:rsidP="00F94079">
                      <w:pPr>
                        <w:pStyle w:val="ListParagraph"/>
                        <w:numPr>
                          <w:ilvl w:val="0"/>
                          <w:numId w:val="2"/>
                        </w:numPr>
                        <w:jc w:val="both"/>
                        <w:rPr>
                          <w:rFonts w:ascii="Arial" w:hAnsi="Arial"/>
                          <w:sz w:val="18"/>
                          <w:szCs w:val="18"/>
                        </w:rPr>
                      </w:pPr>
                      <w:r w:rsidRPr="00F94079">
                        <w:rPr>
                          <w:rFonts w:ascii="Arial" w:hAnsi="Arial"/>
                          <w:sz w:val="18"/>
                          <w:szCs w:val="18"/>
                        </w:rPr>
                        <w:t>Remove high risk processes/substances/activities completely from the start</w:t>
                      </w:r>
                    </w:p>
                    <w:p w14:paraId="44D62D2D" w14:textId="3E3970E4" w:rsidR="00F94079" w:rsidRPr="00F94079" w:rsidRDefault="00F94079" w:rsidP="00F94079">
                      <w:pPr>
                        <w:pStyle w:val="ListParagraph"/>
                        <w:numPr>
                          <w:ilvl w:val="0"/>
                          <w:numId w:val="2"/>
                        </w:numPr>
                        <w:jc w:val="both"/>
                        <w:rPr>
                          <w:rFonts w:ascii="Arial" w:hAnsi="Arial"/>
                          <w:sz w:val="18"/>
                          <w:szCs w:val="18"/>
                        </w:rPr>
                      </w:pPr>
                      <w:r w:rsidRPr="00F94079">
                        <w:rPr>
                          <w:rFonts w:ascii="Arial" w:hAnsi="Arial"/>
                          <w:sz w:val="18"/>
                          <w:szCs w:val="18"/>
                        </w:rPr>
                        <w:t>Substitute with less hazardous processes/substances/activities where elimination</w:t>
                      </w:r>
                      <w:r>
                        <w:rPr>
                          <w:rFonts w:ascii="Arial" w:hAnsi="Arial"/>
                          <w:sz w:val="18"/>
                          <w:szCs w:val="18"/>
                        </w:rPr>
                        <w:t xml:space="preserve"> </w:t>
                      </w:r>
                      <w:r w:rsidRPr="00F94079">
                        <w:rPr>
                          <w:rFonts w:ascii="Arial" w:hAnsi="Arial"/>
                          <w:sz w:val="18"/>
                          <w:szCs w:val="18"/>
                        </w:rPr>
                        <w:t>isn’t feasible</w:t>
                      </w:r>
                    </w:p>
                    <w:p w14:paraId="678FE5CC" w14:textId="3CACAC47" w:rsidR="00F94079" w:rsidRPr="00F94079" w:rsidRDefault="00F94079" w:rsidP="00F94079">
                      <w:pPr>
                        <w:pStyle w:val="ListParagraph"/>
                        <w:numPr>
                          <w:ilvl w:val="0"/>
                          <w:numId w:val="2"/>
                        </w:numPr>
                        <w:jc w:val="both"/>
                        <w:rPr>
                          <w:rFonts w:ascii="Arial" w:hAnsi="Arial"/>
                          <w:sz w:val="18"/>
                          <w:szCs w:val="18"/>
                        </w:rPr>
                      </w:pPr>
                      <w:r w:rsidRPr="00F94079">
                        <w:rPr>
                          <w:rFonts w:ascii="Arial" w:hAnsi="Arial"/>
                          <w:sz w:val="18"/>
                          <w:szCs w:val="18"/>
                        </w:rPr>
                        <w:t xml:space="preserve">Plan hazardous work activities so they </w:t>
                      </w:r>
                      <w:proofErr w:type="spellStart"/>
                      <w:r w:rsidRPr="00F94079">
                        <w:rPr>
                          <w:rFonts w:ascii="Arial" w:hAnsi="Arial"/>
                          <w:sz w:val="18"/>
                          <w:szCs w:val="18"/>
                        </w:rPr>
                        <w:t>minimise</w:t>
                      </w:r>
                      <w:proofErr w:type="spellEnd"/>
                      <w:r w:rsidRPr="00F94079">
                        <w:rPr>
                          <w:rFonts w:ascii="Arial" w:hAnsi="Arial"/>
                          <w:sz w:val="18"/>
                          <w:szCs w:val="18"/>
                        </w:rPr>
                        <w:t xml:space="preserve"> impact on other working groups</w:t>
                      </w:r>
                    </w:p>
                    <w:p w14:paraId="6C70689D" w14:textId="4759E447" w:rsidR="00AF2098" w:rsidRPr="00AF2098" w:rsidRDefault="00F94079" w:rsidP="00F94079">
                      <w:pPr>
                        <w:pStyle w:val="ListParagraph"/>
                        <w:numPr>
                          <w:ilvl w:val="0"/>
                          <w:numId w:val="2"/>
                        </w:numPr>
                        <w:jc w:val="both"/>
                        <w:rPr>
                          <w:rFonts w:ascii="Arial" w:hAnsi="Arial"/>
                          <w:sz w:val="18"/>
                          <w:szCs w:val="18"/>
                        </w:rPr>
                      </w:pPr>
                      <w:r w:rsidRPr="00F94079">
                        <w:rPr>
                          <w:rFonts w:ascii="Arial" w:hAnsi="Arial"/>
                          <w:sz w:val="18"/>
                          <w:szCs w:val="18"/>
                        </w:rPr>
                        <w:t>Involve specialist expertise to advise during the planning/design process</w:t>
                      </w:r>
                    </w:p>
                  </w:txbxContent>
                </v:textbox>
              </v:shape>
            </w:pict>
          </mc:Fallback>
        </mc:AlternateContent>
      </w:r>
      <w:r>
        <w:rPr>
          <w:rFonts w:ascii="Arial" w:hAnsi="Arial"/>
          <w:noProof/>
          <w:color w:val="1E6578"/>
        </w:rPr>
        <mc:AlternateContent>
          <mc:Choice Requires="wps">
            <w:drawing>
              <wp:anchor distT="0" distB="0" distL="114300" distR="114300" simplePos="0" relativeHeight="251662336" behindDoc="0" locked="0" layoutInCell="1" allowOverlap="1" wp14:anchorId="46AE9757" wp14:editId="32F0B0F5">
                <wp:simplePos x="0" y="0"/>
                <wp:positionH relativeFrom="column">
                  <wp:posOffset>1440180</wp:posOffset>
                </wp:positionH>
                <wp:positionV relativeFrom="paragraph">
                  <wp:posOffset>146050</wp:posOffset>
                </wp:positionV>
                <wp:extent cx="0" cy="870585"/>
                <wp:effectExtent l="0" t="0" r="25400" b="18415"/>
                <wp:wrapNone/>
                <wp:docPr id="3" name="Straight Connector 3"/>
                <wp:cNvGraphicFramePr/>
                <a:graphic xmlns:a="http://schemas.openxmlformats.org/drawingml/2006/main">
                  <a:graphicData uri="http://schemas.microsoft.com/office/word/2010/wordprocessingShape">
                    <wps:wsp>
                      <wps:cNvCnPr/>
                      <wps:spPr>
                        <a:xfrm>
                          <a:off x="0" y="0"/>
                          <a:ext cx="0" cy="870585"/>
                        </a:xfrm>
                        <a:prstGeom prst="line">
                          <a:avLst/>
                        </a:prstGeom>
                        <a:ln w="6350" cmpd="sng"/>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CC454E9" id="Straight Connector 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3.4pt,11.5pt" to="113.4pt,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9DVzAEAAOsDAAAOAAAAZHJzL2Uyb0RvYy54bWysU8tu2zAQvBfoPxC8x5JtODUEyzk4SC9F&#10;azTNBzDU0iLAF5asZf99l5SiBG2BAEUvFLncGc7srnZ3F2vYGTBq71q+XNScgZO+0+7U8qcfDzdb&#10;zmISrhPGO2j5FSK/23/8sBtCAyvfe9MBMiJxsRlCy/uUQlNVUfZgRVz4AI4ulUcrEh3xVHUoBmK3&#10;plrV9W01eOwCegkxUvR+vOT7wq8UyPRNqQiJmZaTtlRWLOtzXqv9TjQnFKHXcpIh/kGFFdrRozPV&#10;vUiC/UT9B5XVEn30Ki2kt5VXSksoHsjNsv7NzWMvAhQvVJwY5jLF/0crv56PyHTX8jVnTlhq0WNC&#10;oU99YgfvHBXQI1vnOg0hNpR+cEecTjEcMZu+KLT5S3bYpdT2OtcWLonJMSgpuv1Ub7abTFe94gLG&#10;9Bm8ZXnTcqNddi0acf4S05j6kpLDxrGh5bfrDTVU2kDaozuNnYTS8gmVBY8Syy5dDYzw76DIMola&#10;lWfKsMHBIDsLGhMhJbi0nDQaR9kZprQxM7B+HzjlZ+ioagYv3wfPiPKyd2kGW+08/o0gXV4kqzGf&#10;SvzGd94+++5amlcuaKJKF6bpzyP79lzgr//o/hcAAAD//wMAUEsDBBQABgAIAAAAIQAxYxSi3AAA&#10;AAoBAAAPAAAAZHJzL2Rvd25yZXYueG1sTI9BS8QwEIXvgv8hjOBFdtNWLEu36VIEvQm6Kl6zzdgW&#10;k0lNst367x3xoLeZeY8336t3i7NixhBHTwrydQYCqfNmpF7By/PdagMiJk1GW0+o4Asj7Jrzs1pX&#10;xp/oCed96gWHUKy0giGlqZIydgM6Hdd+QmLt3QenE6+hlyboE4c7K4ssK6XTI/GHQU94O2D3sT86&#10;BZ8P8jW9hc19/uhusJyX1oarVqnLi6Xdgki4pD8z/OAzOjTMdPBHMlFYBUVRMnri4Zo7seH3cGBn&#10;meUgm1r+r9B8AwAA//8DAFBLAQItABQABgAIAAAAIQC2gziS/gAAAOEBAAATAAAAAAAAAAAAAAAA&#10;AAAAAABbQ29udGVudF9UeXBlc10ueG1sUEsBAi0AFAAGAAgAAAAhADj9If/WAAAAlAEAAAsAAAAA&#10;AAAAAAAAAAAALwEAAF9yZWxzLy5yZWxzUEsBAi0AFAAGAAgAAAAhAMoH0NXMAQAA6wMAAA4AAAAA&#10;AAAAAAAAAAAALgIAAGRycy9lMm9Eb2MueG1sUEsBAi0AFAAGAAgAAAAhADFjFKLcAAAACgEAAA8A&#10;AAAAAAAAAAAAAAAAJgQAAGRycy9kb3ducmV2LnhtbFBLBQYAAAAABAAEAPMAAAAvBQAAAAA=&#10;" strokecolor="#4f81bd [3204]" strokeweight=".5pt"/>
            </w:pict>
          </mc:Fallback>
        </mc:AlternateContent>
      </w:r>
    </w:p>
    <w:p w14:paraId="3CB26DF9" w14:textId="77777777" w:rsidR="00F94079" w:rsidRDefault="00F94079" w:rsidP="00525950">
      <w:pPr>
        <w:ind w:left="-851"/>
        <w:jc w:val="both"/>
        <w:rPr>
          <w:rFonts w:ascii="Arial" w:hAnsi="Arial"/>
          <w:color w:val="1E6578"/>
          <w:sz w:val="20"/>
          <w:szCs w:val="20"/>
        </w:rPr>
      </w:pPr>
      <w:r>
        <w:rPr>
          <w:rFonts w:ascii="Arial" w:hAnsi="Arial"/>
          <w:color w:val="1E6578"/>
          <w:sz w:val="20"/>
          <w:szCs w:val="20"/>
        </w:rPr>
        <w:t xml:space="preserve">Eliminate and </w:t>
      </w:r>
      <w:proofErr w:type="spellStart"/>
      <w:r>
        <w:rPr>
          <w:rFonts w:ascii="Arial" w:hAnsi="Arial"/>
          <w:color w:val="1E6578"/>
          <w:sz w:val="20"/>
          <w:szCs w:val="20"/>
        </w:rPr>
        <w:t>minimise</w:t>
      </w:r>
      <w:proofErr w:type="spellEnd"/>
      <w:r>
        <w:rPr>
          <w:rFonts w:ascii="Arial" w:hAnsi="Arial"/>
          <w:color w:val="1E6578"/>
          <w:sz w:val="20"/>
          <w:szCs w:val="20"/>
        </w:rPr>
        <w:t xml:space="preserve"> risks to</w:t>
      </w:r>
    </w:p>
    <w:p w14:paraId="146BD14B" w14:textId="77777777" w:rsidR="00F94079" w:rsidRDefault="00F94079" w:rsidP="00F94079">
      <w:pPr>
        <w:tabs>
          <w:tab w:val="left" w:pos="8160"/>
        </w:tabs>
        <w:ind w:left="-851"/>
        <w:jc w:val="both"/>
        <w:rPr>
          <w:rFonts w:ascii="Arial" w:hAnsi="Arial"/>
          <w:color w:val="1E6578"/>
          <w:sz w:val="20"/>
          <w:szCs w:val="20"/>
        </w:rPr>
      </w:pPr>
      <w:r w:rsidRPr="00F94079">
        <w:rPr>
          <w:rFonts w:ascii="Arial" w:hAnsi="Arial"/>
          <w:color w:val="1E6578"/>
          <w:sz w:val="20"/>
          <w:szCs w:val="20"/>
        </w:rPr>
        <w:t>he</w:t>
      </w:r>
      <w:r>
        <w:rPr>
          <w:rFonts w:ascii="Arial" w:hAnsi="Arial"/>
          <w:color w:val="1E6578"/>
          <w:sz w:val="20"/>
          <w:szCs w:val="20"/>
        </w:rPr>
        <w:t>alth early on: design and plan</w:t>
      </w:r>
    </w:p>
    <w:p w14:paraId="0415B172" w14:textId="0748E48B" w:rsidR="00525950" w:rsidRDefault="00F94079" w:rsidP="00F94079">
      <w:pPr>
        <w:tabs>
          <w:tab w:val="left" w:pos="8160"/>
        </w:tabs>
        <w:ind w:left="-851"/>
        <w:jc w:val="both"/>
        <w:rPr>
          <w:rFonts w:ascii="Arial" w:hAnsi="Arial"/>
          <w:color w:val="1E6578"/>
          <w:sz w:val="20"/>
          <w:szCs w:val="20"/>
        </w:rPr>
      </w:pPr>
      <w:r w:rsidRPr="00F94079">
        <w:rPr>
          <w:rFonts w:ascii="Arial" w:hAnsi="Arial"/>
          <w:color w:val="1E6578"/>
          <w:sz w:val="20"/>
          <w:szCs w:val="20"/>
        </w:rPr>
        <w:t>them out wherever possible.</w:t>
      </w:r>
    </w:p>
    <w:p w14:paraId="4F451644" w14:textId="77777777" w:rsidR="00AF2098" w:rsidRDefault="00AF2098" w:rsidP="00525950">
      <w:pPr>
        <w:ind w:left="-851"/>
        <w:jc w:val="both"/>
        <w:rPr>
          <w:rFonts w:ascii="Arial" w:hAnsi="Arial"/>
          <w:b/>
          <w:color w:val="1E6578"/>
        </w:rPr>
      </w:pPr>
    </w:p>
    <w:p w14:paraId="1274681D" w14:textId="77777777" w:rsidR="00F94079" w:rsidRDefault="00F94079" w:rsidP="00525950">
      <w:pPr>
        <w:ind w:left="-851"/>
        <w:jc w:val="both"/>
        <w:rPr>
          <w:rFonts w:ascii="Arial" w:hAnsi="Arial"/>
          <w:b/>
          <w:color w:val="1E6578"/>
        </w:rPr>
      </w:pPr>
    </w:p>
    <w:p w14:paraId="2873FCDB" w14:textId="77777777" w:rsidR="00AF2098" w:rsidRDefault="00AF2098" w:rsidP="00525950">
      <w:pPr>
        <w:ind w:left="-851"/>
        <w:jc w:val="both"/>
        <w:rPr>
          <w:rFonts w:ascii="Arial" w:hAnsi="Arial"/>
          <w:b/>
          <w:color w:val="1E6578"/>
        </w:rPr>
      </w:pPr>
    </w:p>
    <w:p w14:paraId="04B82259" w14:textId="34A91E40" w:rsidR="00525950" w:rsidRPr="00525950" w:rsidRDefault="00525950" w:rsidP="00525950">
      <w:pPr>
        <w:ind w:left="-851"/>
        <w:jc w:val="both"/>
        <w:rPr>
          <w:rFonts w:ascii="Arial" w:hAnsi="Arial"/>
          <w:color w:val="1E6578"/>
        </w:rPr>
      </w:pPr>
      <w:r w:rsidRPr="00525950">
        <w:rPr>
          <w:rFonts w:ascii="Arial" w:hAnsi="Arial"/>
          <w:b/>
          <w:color w:val="1E6578"/>
        </w:rPr>
        <w:t>Company/Project/Site Name:</w:t>
      </w:r>
      <w:r>
        <w:rPr>
          <w:rFonts w:ascii="Arial" w:hAnsi="Arial"/>
          <w:b/>
          <w:color w:val="1E6578"/>
        </w:rPr>
        <w:t xml:space="preserve"> </w:t>
      </w:r>
    </w:p>
    <w:p w14:paraId="270A5A12" w14:textId="77777777" w:rsidR="00525950" w:rsidRPr="00525950" w:rsidRDefault="00525950" w:rsidP="00525950">
      <w:pPr>
        <w:ind w:left="-851"/>
        <w:jc w:val="both"/>
        <w:rPr>
          <w:rFonts w:ascii="Arial" w:hAnsi="Arial"/>
          <w:color w:val="1E6578"/>
          <w:sz w:val="20"/>
          <w:szCs w:val="20"/>
        </w:rPr>
      </w:pPr>
      <w:r>
        <w:rPr>
          <w:rFonts w:ascii="Arial" w:hAnsi="Arial"/>
          <w:noProof/>
          <w:color w:val="1E6578"/>
        </w:rPr>
        <mc:AlternateContent>
          <mc:Choice Requires="wps">
            <w:drawing>
              <wp:anchor distT="0" distB="0" distL="114300" distR="114300" simplePos="0" relativeHeight="251659264" behindDoc="0" locked="0" layoutInCell="1" allowOverlap="1" wp14:anchorId="56C1845D" wp14:editId="58FFCA10">
                <wp:simplePos x="0" y="0"/>
                <wp:positionH relativeFrom="column">
                  <wp:posOffset>-571500</wp:posOffset>
                </wp:positionH>
                <wp:positionV relativeFrom="paragraph">
                  <wp:posOffset>73025</wp:posOffset>
                </wp:positionV>
                <wp:extent cx="6311900" cy="0"/>
                <wp:effectExtent l="0" t="0" r="12700" b="25400"/>
                <wp:wrapNone/>
                <wp:docPr id="2" name="Straight Connector 2"/>
                <wp:cNvGraphicFramePr/>
                <a:graphic xmlns:a="http://schemas.openxmlformats.org/drawingml/2006/main">
                  <a:graphicData uri="http://schemas.microsoft.com/office/word/2010/wordprocessingShape">
                    <wps:wsp>
                      <wps:cNvCnPr/>
                      <wps:spPr>
                        <a:xfrm>
                          <a:off x="0" y="0"/>
                          <a:ext cx="6311900" cy="0"/>
                        </a:xfrm>
                        <a:prstGeom prst="line">
                          <a:avLst/>
                        </a:prstGeom>
                        <a:ln w="6350" cmpd="sng"/>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38511AF"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5pt,5.75pt" to="452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5eywEAAOwDAAAOAAAAZHJzL2Uyb0RvYy54bWysU9uO0zAQfUfiHyy/b5N0xQqipvvQFbwg&#10;qFj4AK8zbiz5prFp0r9n7KTZFSCthHhxfJlz5pyZye5+soadAaP2ruPNpuYMnPS9dqeO//j+8eY9&#10;ZzEJ1wvjHXT8ApHf79++2Y2hha0fvOkBGZG42I6h40NKoa2qKAewIm58AEePyqMViY54qnoUI7Fb&#10;U23r+q4aPfYBvYQY6fZhfuT7wq8UyPRVqQiJmY6TtlRWLOtTXqv9TrQnFGHQcpEh/kGFFdpR0pXq&#10;QSTBfqL+g8pqiT56lTbS28orpSUUD+SmqX9z8ziIAMULFSeGtUzx/9HKL+cjMt13fMuZE5Za9JhQ&#10;6NOQ2ME7RwX0yLa5TmOILYUf3BGXUwxHzKYnhTZ/yQ6bSm0va21hSkzS5d1t03yoqQXy+lY9AwPG&#10;9Am8ZXnTcaNdti1acf4cEyWj0GtIvjaOjZnxXaazgcRHd5pbCaXnCyornjWWXboYmOHfQJFnUrUt&#10;acq0wcEgOwuaEyEluNRkQkpsHEVnmNLGrMD6deASn6GzqhXcvA5eESWzd2kFW+08/o0gTVfJao4n&#10;+S985+2T7y+le+WBRqo4XMY/z+zLc4E//6T7XwAAAP//AwBQSwMEFAAGAAgAAAAhANamEM7cAAAA&#10;CQEAAA8AAABkcnMvZG93bnJldi54bWxMj8FOwzAQRO9I/IO1SFxQawfRqk3jVBES3JCggHp14yWJ&#10;iNfBdtPw9yziUI47M5p9U2wn14sRQ+w8acjmCgRS7W1HjYa314fZCkRMhqzpPaGGb4ywLS8vCpNb&#10;f6IXHHepEVxCMTca2pSGXMpYt+hMnPsBib0PH5xJfIZG2mBOXO56eavUUjrTEX9ozYD3Ldafu6PT&#10;8PUk39M+rB6zZ7fA5ThVfbiptL6+mqoNiIRTOofhF5/RoWSmgz+SjaLXMFsr3pLYyBYgOLBWdywc&#10;/gRZFvL/gvIHAAD//wMAUEsBAi0AFAAGAAgAAAAhALaDOJL+AAAA4QEAABMAAAAAAAAAAAAAAAAA&#10;AAAAAFtDb250ZW50X1R5cGVzXS54bWxQSwECLQAUAAYACAAAACEAOP0h/9YAAACUAQAACwAAAAAA&#10;AAAAAAAAAAAvAQAAX3JlbHMvLnJlbHNQSwECLQAUAAYACAAAACEA2PwOXssBAADsAwAADgAAAAAA&#10;AAAAAAAAAAAuAgAAZHJzL2Uyb0RvYy54bWxQSwECLQAUAAYACAAAACEA1qYQztwAAAAJAQAADwAA&#10;AAAAAAAAAAAAAAAlBAAAZHJzL2Rvd25yZXYueG1sUEsFBgAAAAAEAAQA8wAAAC4FAAAAAA==&#10;" strokecolor="#4f81bd [3204]" strokeweight=".5pt"/>
            </w:pict>
          </mc:Fallback>
        </mc:AlternateContent>
      </w:r>
    </w:p>
    <w:tbl>
      <w:tblPr>
        <w:tblStyle w:val="TableGrid"/>
        <w:tblW w:w="9917" w:type="dxa"/>
        <w:tblInd w:w="-743" w:type="dxa"/>
        <w:tblCellMar>
          <w:top w:w="85" w:type="dxa"/>
          <w:bottom w:w="85" w:type="dxa"/>
        </w:tblCellMar>
        <w:tblLook w:val="04A0" w:firstRow="1" w:lastRow="0" w:firstColumn="1" w:lastColumn="0" w:noHBand="0" w:noVBand="1"/>
      </w:tblPr>
      <w:tblGrid>
        <w:gridCol w:w="3119"/>
        <w:gridCol w:w="1276"/>
        <w:gridCol w:w="4678"/>
        <w:gridCol w:w="844"/>
      </w:tblGrid>
      <w:tr w:rsidR="000A4515" w:rsidRPr="000A4515" w14:paraId="3693E6AE" w14:textId="77777777" w:rsidTr="00975FF6">
        <w:trPr>
          <w:trHeight w:val="276"/>
        </w:trPr>
        <w:tc>
          <w:tcPr>
            <w:tcW w:w="3119" w:type="dxa"/>
            <w:tcBorders>
              <w:top w:val="nil"/>
              <w:left w:val="nil"/>
              <w:bottom w:val="single" w:sz="6" w:space="0" w:color="auto"/>
              <w:right w:val="nil"/>
            </w:tcBorders>
          </w:tcPr>
          <w:p w14:paraId="2B5BF79E" w14:textId="77777777" w:rsidR="000A4515" w:rsidRPr="000A4515" w:rsidRDefault="000A4515" w:rsidP="000B2587">
            <w:pPr>
              <w:rPr>
                <w:rFonts w:ascii="Arial" w:hAnsi="Arial"/>
                <w:color w:val="1E6578"/>
              </w:rPr>
            </w:pPr>
            <w:r w:rsidRPr="000A4515">
              <w:rPr>
                <w:rFonts w:ascii="Arial" w:hAnsi="Arial"/>
                <w:color w:val="1E6578"/>
              </w:rPr>
              <w:t>Question</w:t>
            </w:r>
          </w:p>
        </w:tc>
        <w:tc>
          <w:tcPr>
            <w:tcW w:w="5954" w:type="dxa"/>
            <w:gridSpan w:val="2"/>
            <w:tcBorders>
              <w:top w:val="nil"/>
              <w:left w:val="nil"/>
              <w:bottom w:val="nil"/>
              <w:right w:val="nil"/>
            </w:tcBorders>
          </w:tcPr>
          <w:p w14:paraId="0127C760" w14:textId="77777777" w:rsidR="000A4515" w:rsidRDefault="000A4515" w:rsidP="000B2587">
            <w:pPr>
              <w:rPr>
                <w:rFonts w:ascii="Arial" w:hAnsi="Arial"/>
                <w:color w:val="1E6578"/>
              </w:rPr>
            </w:pPr>
            <w:r>
              <w:rPr>
                <w:rFonts w:ascii="Arial" w:hAnsi="Arial"/>
                <w:color w:val="1E6578"/>
              </w:rPr>
              <w:t>Evidence</w:t>
            </w:r>
          </w:p>
          <w:p w14:paraId="19AAB5BA" w14:textId="6E186BEA" w:rsidR="000B2587" w:rsidRPr="000A4515" w:rsidRDefault="000B2587" w:rsidP="000B2587">
            <w:pPr>
              <w:rPr>
                <w:rFonts w:ascii="Arial" w:hAnsi="Arial"/>
                <w:color w:val="1E6578"/>
              </w:rPr>
            </w:pPr>
            <w:r w:rsidRPr="000B2587">
              <w:rPr>
                <w:rFonts w:ascii="Helvetica" w:hAnsi="Helvetica" w:cs="Helvetica"/>
                <w:sz w:val="18"/>
                <w:szCs w:val="18"/>
              </w:rPr>
              <w:t>The wording below is given as a guide only: delete and replace with details of your own evidence when using this tool</w:t>
            </w:r>
            <w:r>
              <w:rPr>
                <w:rFonts w:ascii="Helvetica" w:hAnsi="Helvetica" w:cs="Helvetica"/>
                <w:sz w:val="18"/>
                <w:szCs w:val="18"/>
              </w:rPr>
              <w:t>.</w:t>
            </w:r>
          </w:p>
        </w:tc>
        <w:tc>
          <w:tcPr>
            <w:tcW w:w="844" w:type="dxa"/>
            <w:tcBorders>
              <w:top w:val="nil"/>
              <w:left w:val="nil"/>
              <w:bottom w:val="nil"/>
              <w:right w:val="nil"/>
            </w:tcBorders>
          </w:tcPr>
          <w:p w14:paraId="3AF07A62" w14:textId="77777777" w:rsidR="000A4515" w:rsidRPr="000A4515" w:rsidRDefault="000A4515" w:rsidP="000B2587">
            <w:pPr>
              <w:rPr>
                <w:rFonts w:ascii="Arial" w:hAnsi="Arial"/>
                <w:color w:val="1E6578"/>
              </w:rPr>
            </w:pPr>
            <w:r>
              <w:rPr>
                <w:rFonts w:ascii="Arial" w:hAnsi="Arial"/>
                <w:color w:val="1E6578"/>
              </w:rPr>
              <w:t>Score</w:t>
            </w:r>
          </w:p>
        </w:tc>
      </w:tr>
      <w:tr w:rsidR="000A4515" w:rsidRPr="000A4515" w14:paraId="4D331E4D" w14:textId="77777777" w:rsidTr="00975FF6">
        <w:trPr>
          <w:trHeight w:val="983"/>
        </w:trPr>
        <w:tc>
          <w:tcPr>
            <w:tcW w:w="3119" w:type="dxa"/>
            <w:tcBorders>
              <w:top w:val="single" w:sz="6" w:space="0" w:color="4F81BD" w:themeColor="accent1"/>
              <w:left w:val="single" w:sz="6" w:space="0" w:color="auto"/>
              <w:bottom w:val="single" w:sz="6" w:space="0" w:color="auto"/>
              <w:right w:val="single" w:sz="6" w:space="0" w:color="auto"/>
            </w:tcBorders>
          </w:tcPr>
          <w:p w14:paraId="63057C52" w14:textId="686985DD" w:rsidR="000A4515" w:rsidRPr="000A4515" w:rsidRDefault="00F94079" w:rsidP="00525950">
            <w:pPr>
              <w:rPr>
                <w:rFonts w:ascii="Arial" w:hAnsi="Arial"/>
                <w:sz w:val="18"/>
                <w:szCs w:val="18"/>
              </w:rPr>
            </w:pPr>
            <w:r w:rsidRPr="00F94079">
              <w:rPr>
                <w:rFonts w:ascii="Arial" w:hAnsi="Arial"/>
                <w:sz w:val="18"/>
                <w:szCs w:val="18"/>
              </w:rPr>
              <w:t>Are high risk processes / substances / activities reviewed and removed at the design stage?</w:t>
            </w:r>
          </w:p>
        </w:tc>
        <w:tc>
          <w:tcPr>
            <w:tcW w:w="5954" w:type="dxa"/>
            <w:gridSpan w:val="2"/>
            <w:tcBorders>
              <w:top w:val="single" w:sz="6" w:space="0" w:color="auto"/>
              <w:left w:val="single" w:sz="6" w:space="0" w:color="auto"/>
              <w:bottom w:val="single" w:sz="4" w:space="0" w:color="auto"/>
              <w:right w:val="single" w:sz="6" w:space="0" w:color="auto"/>
            </w:tcBorders>
          </w:tcPr>
          <w:p w14:paraId="647F5132" w14:textId="2E3372D1" w:rsidR="00AF2098" w:rsidRPr="00687CDE" w:rsidRDefault="00F94079" w:rsidP="00525950">
            <w:pPr>
              <w:rPr>
                <w:rFonts w:ascii="Arial" w:hAnsi="Arial" w:cs="Arial"/>
                <w:i/>
                <w:color w:val="A6A6A6" w:themeColor="background1" w:themeShade="A6"/>
                <w:sz w:val="18"/>
                <w:szCs w:val="18"/>
              </w:rPr>
            </w:pPr>
            <w:r w:rsidRPr="00F94079">
              <w:rPr>
                <w:rFonts w:ascii="Arial" w:hAnsi="Arial" w:cs="Arial"/>
                <w:i/>
                <w:color w:val="A6A6A6" w:themeColor="background1" w:themeShade="A6"/>
                <w:sz w:val="18"/>
                <w:szCs w:val="18"/>
              </w:rPr>
              <w:t xml:space="preserve">Worker health protection included in planning stage. High risk activities are identified so that they can be avoided completely e.g. </w:t>
            </w:r>
            <w:proofErr w:type="spellStart"/>
            <w:proofErr w:type="gramStart"/>
            <w:r w:rsidRPr="00F94079">
              <w:rPr>
                <w:rFonts w:ascii="Arial" w:hAnsi="Arial" w:cs="Arial"/>
                <w:i/>
                <w:color w:val="A6A6A6" w:themeColor="background1" w:themeShade="A6"/>
                <w:sz w:val="18"/>
                <w:szCs w:val="18"/>
              </w:rPr>
              <w:t>off site</w:t>
            </w:r>
            <w:proofErr w:type="spellEnd"/>
            <w:proofErr w:type="gramEnd"/>
            <w:r w:rsidRPr="00F94079">
              <w:rPr>
                <w:rFonts w:ascii="Arial" w:hAnsi="Arial" w:cs="Arial"/>
                <w:i/>
                <w:color w:val="A6A6A6" w:themeColor="background1" w:themeShade="A6"/>
                <w:sz w:val="18"/>
                <w:szCs w:val="18"/>
              </w:rPr>
              <w:t xml:space="preserve"> pre-fabrication of high noise processes or one that generates lots of hazardous dust or fumes.</w:t>
            </w:r>
          </w:p>
        </w:tc>
        <w:tc>
          <w:tcPr>
            <w:tcW w:w="844" w:type="dxa"/>
            <w:tcBorders>
              <w:top w:val="single" w:sz="6" w:space="0" w:color="auto"/>
              <w:left w:val="single" w:sz="6" w:space="0" w:color="auto"/>
              <w:bottom w:val="single" w:sz="4" w:space="0" w:color="auto"/>
              <w:right w:val="single" w:sz="6" w:space="0" w:color="auto"/>
            </w:tcBorders>
            <w:vAlign w:val="center"/>
          </w:tcPr>
          <w:p w14:paraId="035ACB3A" w14:textId="77777777" w:rsidR="000A4515" w:rsidRPr="000A4515" w:rsidRDefault="000A4515" w:rsidP="00525950">
            <w:pPr>
              <w:tabs>
                <w:tab w:val="left" w:pos="180"/>
                <w:tab w:val="center" w:pos="314"/>
              </w:tabs>
              <w:jc w:val="center"/>
              <w:rPr>
                <w:rFonts w:ascii="Arial" w:hAnsi="Arial"/>
              </w:rPr>
            </w:pPr>
            <w:r w:rsidRPr="000A4515">
              <w:rPr>
                <w:rFonts w:ascii="Arial" w:hAnsi="Arial"/>
              </w:rPr>
              <w:t>0</w:t>
            </w:r>
          </w:p>
        </w:tc>
      </w:tr>
      <w:tr w:rsidR="00D4723F" w:rsidRPr="00D4723F" w14:paraId="41E6C42A" w14:textId="77777777" w:rsidTr="00975FF6">
        <w:tc>
          <w:tcPr>
            <w:tcW w:w="3119" w:type="dxa"/>
            <w:tcBorders>
              <w:top w:val="single" w:sz="6" w:space="0" w:color="4F81BD" w:themeColor="accent1"/>
              <w:left w:val="nil"/>
              <w:bottom w:val="single" w:sz="6" w:space="0" w:color="auto"/>
              <w:right w:val="nil"/>
            </w:tcBorders>
          </w:tcPr>
          <w:p w14:paraId="3D1E4C96" w14:textId="77777777" w:rsidR="00D4723F" w:rsidRPr="00D4723F" w:rsidRDefault="00D4723F" w:rsidP="00525950">
            <w:pPr>
              <w:rPr>
                <w:rFonts w:ascii="Arial" w:hAnsi="Arial"/>
                <w:sz w:val="8"/>
                <w:szCs w:val="8"/>
              </w:rPr>
            </w:pPr>
          </w:p>
        </w:tc>
        <w:tc>
          <w:tcPr>
            <w:tcW w:w="5954" w:type="dxa"/>
            <w:gridSpan w:val="2"/>
            <w:tcBorders>
              <w:top w:val="single" w:sz="6" w:space="0" w:color="auto"/>
              <w:left w:val="nil"/>
              <w:bottom w:val="single" w:sz="6" w:space="0" w:color="auto"/>
              <w:right w:val="nil"/>
            </w:tcBorders>
          </w:tcPr>
          <w:p w14:paraId="4E6CDD73" w14:textId="77777777" w:rsidR="00D4723F" w:rsidRPr="00D4723F" w:rsidRDefault="00D4723F" w:rsidP="00525950">
            <w:pPr>
              <w:rPr>
                <w:rFonts w:ascii="Arial" w:hAnsi="Arial" w:cs="Arial"/>
                <w:sz w:val="8"/>
                <w:szCs w:val="8"/>
              </w:rPr>
            </w:pPr>
          </w:p>
        </w:tc>
        <w:tc>
          <w:tcPr>
            <w:tcW w:w="844" w:type="dxa"/>
            <w:tcBorders>
              <w:top w:val="single" w:sz="6" w:space="0" w:color="auto"/>
              <w:left w:val="nil"/>
              <w:bottom w:val="single" w:sz="6" w:space="0" w:color="auto"/>
              <w:right w:val="nil"/>
            </w:tcBorders>
          </w:tcPr>
          <w:p w14:paraId="41785F24" w14:textId="77777777" w:rsidR="00D4723F" w:rsidRPr="00D4723F" w:rsidRDefault="00D4723F" w:rsidP="00525950">
            <w:pPr>
              <w:rPr>
                <w:rFonts w:ascii="Arial" w:hAnsi="Arial"/>
                <w:sz w:val="8"/>
                <w:szCs w:val="8"/>
              </w:rPr>
            </w:pPr>
          </w:p>
        </w:tc>
      </w:tr>
      <w:tr w:rsidR="000A4515" w:rsidRPr="000A4515" w14:paraId="4B1BE6C2" w14:textId="77777777" w:rsidTr="00975FF6">
        <w:tc>
          <w:tcPr>
            <w:tcW w:w="3119" w:type="dxa"/>
            <w:tcBorders>
              <w:top w:val="single" w:sz="6" w:space="0" w:color="auto"/>
              <w:left w:val="single" w:sz="6" w:space="0" w:color="auto"/>
              <w:bottom w:val="single" w:sz="6" w:space="0" w:color="auto"/>
              <w:right w:val="single" w:sz="6" w:space="0" w:color="auto"/>
            </w:tcBorders>
          </w:tcPr>
          <w:p w14:paraId="4D00622A" w14:textId="6471B344" w:rsidR="000A4515" w:rsidRPr="000A4515" w:rsidRDefault="00F94079" w:rsidP="00525950">
            <w:pPr>
              <w:rPr>
                <w:rFonts w:ascii="Arial" w:hAnsi="Arial"/>
                <w:sz w:val="18"/>
                <w:szCs w:val="18"/>
              </w:rPr>
            </w:pPr>
            <w:r w:rsidRPr="00F94079">
              <w:rPr>
                <w:rFonts w:ascii="Arial" w:hAnsi="Arial"/>
                <w:sz w:val="18"/>
                <w:szCs w:val="18"/>
              </w:rPr>
              <w:t>Are substances / processes substituted for less hazardous ones at the planning stage?</w:t>
            </w:r>
          </w:p>
        </w:tc>
        <w:tc>
          <w:tcPr>
            <w:tcW w:w="5954" w:type="dxa"/>
            <w:gridSpan w:val="2"/>
            <w:tcBorders>
              <w:top w:val="single" w:sz="6" w:space="0" w:color="auto"/>
              <w:left w:val="single" w:sz="6" w:space="0" w:color="auto"/>
              <w:bottom w:val="single" w:sz="6" w:space="0" w:color="auto"/>
              <w:right w:val="single" w:sz="6" w:space="0" w:color="auto"/>
            </w:tcBorders>
          </w:tcPr>
          <w:p w14:paraId="22D10346" w14:textId="697F3837" w:rsidR="00F94079" w:rsidRPr="00F94079" w:rsidRDefault="00F94079" w:rsidP="00525950">
            <w:pPr>
              <w:rPr>
                <w:rFonts w:ascii="Arial" w:hAnsi="Arial" w:cs="Arial"/>
                <w:i/>
                <w:color w:val="A6A6A6" w:themeColor="background1" w:themeShade="A6"/>
                <w:sz w:val="18"/>
                <w:szCs w:val="18"/>
              </w:rPr>
            </w:pPr>
            <w:r w:rsidRPr="00F94079">
              <w:rPr>
                <w:rFonts w:ascii="Arial" w:hAnsi="Arial" w:cs="Arial"/>
                <w:i/>
                <w:color w:val="A6A6A6" w:themeColor="background1" w:themeShade="A6"/>
                <w:sz w:val="18"/>
                <w:szCs w:val="18"/>
              </w:rPr>
              <w:t>Substances and processes reviewed at the planning stage so lower risk alternatives can be chosen e.g. selection of chemicals which do not cause serious breathing problems e.g. asthma, selection of process and tools which have lower vibration.</w:t>
            </w:r>
          </w:p>
        </w:tc>
        <w:tc>
          <w:tcPr>
            <w:tcW w:w="844" w:type="dxa"/>
            <w:tcBorders>
              <w:top w:val="single" w:sz="6" w:space="0" w:color="auto"/>
              <w:left w:val="single" w:sz="6" w:space="0" w:color="auto"/>
              <w:bottom w:val="single" w:sz="6" w:space="0" w:color="auto"/>
              <w:right w:val="single" w:sz="6" w:space="0" w:color="auto"/>
            </w:tcBorders>
            <w:vAlign w:val="center"/>
          </w:tcPr>
          <w:p w14:paraId="4777699F" w14:textId="77777777" w:rsidR="000A4515" w:rsidRPr="000A4515" w:rsidRDefault="000A4515" w:rsidP="00525950">
            <w:pPr>
              <w:jc w:val="center"/>
              <w:rPr>
                <w:rFonts w:ascii="Arial" w:hAnsi="Arial"/>
              </w:rPr>
            </w:pPr>
            <w:r w:rsidRPr="000A4515">
              <w:rPr>
                <w:rFonts w:ascii="Arial" w:hAnsi="Arial"/>
              </w:rPr>
              <w:t>0</w:t>
            </w:r>
          </w:p>
        </w:tc>
      </w:tr>
      <w:tr w:rsidR="00D4723F" w:rsidRPr="000A4515" w14:paraId="2B0982B0" w14:textId="77777777" w:rsidTr="00975FF6">
        <w:tc>
          <w:tcPr>
            <w:tcW w:w="3119" w:type="dxa"/>
            <w:tcBorders>
              <w:top w:val="single" w:sz="6" w:space="0" w:color="auto"/>
              <w:left w:val="nil"/>
              <w:bottom w:val="single" w:sz="6" w:space="0" w:color="auto"/>
              <w:right w:val="nil"/>
            </w:tcBorders>
          </w:tcPr>
          <w:p w14:paraId="08706CD5" w14:textId="77777777" w:rsidR="00D4723F" w:rsidRPr="00D4723F" w:rsidRDefault="00D4723F" w:rsidP="00525950">
            <w:pPr>
              <w:rPr>
                <w:rFonts w:ascii="Arial" w:hAnsi="Arial"/>
                <w:sz w:val="8"/>
                <w:szCs w:val="8"/>
              </w:rPr>
            </w:pPr>
          </w:p>
        </w:tc>
        <w:tc>
          <w:tcPr>
            <w:tcW w:w="5954" w:type="dxa"/>
            <w:gridSpan w:val="2"/>
            <w:tcBorders>
              <w:top w:val="single" w:sz="6" w:space="0" w:color="auto"/>
              <w:left w:val="nil"/>
              <w:bottom w:val="single" w:sz="6" w:space="0" w:color="auto"/>
              <w:right w:val="nil"/>
            </w:tcBorders>
          </w:tcPr>
          <w:p w14:paraId="5C0BDE60" w14:textId="77777777" w:rsidR="00D4723F" w:rsidRPr="00D4723F" w:rsidRDefault="00D4723F" w:rsidP="00525950">
            <w:pPr>
              <w:rPr>
                <w:rFonts w:ascii="Arial" w:hAnsi="Arial" w:cs="Arial"/>
                <w:sz w:val="8"/>
                <w:szCs w:val="8"/>
              </w:rPr>
            </w:pPr>
          </w:p>
        </w:tc>
        <w:tc>
          <w:tcPr>
            <w:tcW w:w="844" w:type="dxa"/>
            <w:tcBorders>
              <w:top w:val="single" w:sz="6" w:space="0" w:color="auto"/>
              <w:left w:val="nil"/>
              <w:bottom w:val="single" w:sz="6" w:space="0" w:color="auto"/>
              <w:right w:val="nil"/>
            </w:tcBorders>
          </w:tcPr>
          <w:p w14:paraId="4E5EEF27" w14:textId="77777777" w:rsidR="00D4723F" w:rsidRPr="00D4723F" w:rsidRDefault="00D4723F" w:rsidP="00525950">
            <w:pPr>
              <w:rPr>
                <w:rFonts w:ascii="Arial" w:hAnsi="Arial"/>
                <w:sz w:val="8"/>
                <w:szCs w:val="8"/>
              </w:rPr>
            </w:pPr>
          </w:p>
        </w:tc>
      </w:tr>
      <w:tr w:rsidR="000A4515" w:rsidRPr="000A4515" w14:paraId="57D375C1" w14:textId="77777777" w:rsidTr="00975FF6">
        <w:tc>
          <w:tcPr>
            <w:tcW w:w="3119" w:type="dxa"/>
            <w:tcBorders>
              <w:top w:val="single" w:sz="6" w:space="0" w:color="auto"/>
              <w:left w:val="single" w:sz="6" w:space="0" w:color="auto"/>
              <w:bottom w:val="single" w:sz="6" w:space="0" w:color="auto"/>
              <w:right w:val="single" w:sz="6" w:space="0" w:color="auto"/>
            </w:tcBorders>
          </w:tcPr>
          <w:p w14:paraId="26E75369" w14:textId="50784C41" w:rsidR="000A4515" w:rsidRPr="000A4515" w:rsidRDefault="00F94079" w:rsidP="008910C6">
            <w:pPr>
              <w:rPr>
                <w:rFonts w:ascii="Arial" w:hAnsi="Arial"/>
                <w:sz w:val="18"/>
                <w:szCs w:val="18"/>
              </w:rPr>
            </w:pPr>
            <w:r w:rsidRPr="00F94079">
              <w:rPr>
                <w:rFonts w:ascii="Arial" w:hAnsi="Arial"/>
                <w:sz w:val="18"/>
                <w:szCs w:val="18"/>
              </w:rPr>
              <w:t>Are high risk activities / processes identified and listed?</w:t>
            </w:r>
          </w:p>
        </w:tc>
        <w:tc>
          <w:tcPr>
            <w:tcW w:w="5954" w:type="dxa"/>
            <w:gridSpan w:val="2"/>
            <w:tcBorders>
              <w:top w:val="single" w:sz="6" w:space="0" w:color="auto"/>
              <w:left w:val="single" w:sz="6" w:space="0" w:color="auto"/>
              <w:bottom w:val="single" w:sz="6" w:space="0" w:color="auto"/>
              <w:right w:val="single" w:sz="6" w:space="0" w:color="auto"/>
            </w:tcBorders>
          </w:tcPr>
          <w:p w14:paraId="37664F31" w14:textId="77777777" w:rsidR="000A4515" w:rsidRDefault="00F94079" w:rsidP="00525950">
            <w:pPr>
              <w:rPr>
                <w:rFonts w:ascii="Arial" w:hAnsi="Arial" w:cs="Arial"/>
                <w:i/>
                <w:color w:val="A6A6A6" w:themeColor="background1" w:themeShade="A6"/>
                <w:sz w:val="18"/>
                <w:szCs w:val="18"/>
              </w:rPr>
            </w:pPr>
            <w:r w:rsidRPr="00F94079">
              <w:rPr>
                <w:rFonts w:ascii="Arial" w:hAnsi="Arial" w:cs="Arial"/>
                <w:i/>
                <w:color w:val="A6A6A6" w:themeColor="background1" w:themeShade="A6"/>
                <w:sz w:val="18"/>
                <w:szCs w:val="18"/>
              </w:rPr>
              <w:t xml:space="preserve">List generated of </w:t>
            </w:r>
            <w:proofErr w:type="gramStart"/>
            <w:r w:rsidRPr="00F94079">
              <w:rPr>
                <w:rFonts w:ascii="Arial" w:hAnsi="Arial" w:cs="Arial"/>
                <w:i/>
                <w:color w:val="A6A6A6" w:themeColor="background1" w:themeShade="A6"/>
                <w:sz w:val="18"/>
                <w:szCs w:val="18"/>
              </w:rPr>
              <w:t>high risk</w:t>
            </w:r>
            <w:proofErr w:type="gramEnd"/>
            <w:r w:rsidRPr="00F94079">
              <w:rPr>
                <w:rFonts w:ascii="Arial" w:hAnsi="Arial" w:cs="Arial"/>
                <w:i/>
                <w:color w:val="A6A6A6" w:themeColor="background1" w:themeShade="A6"/>
                <w:sz w:val="18"/>
                <w:szCs w:val="18"/>
              </w:rPr>
              <w:t xml:space="preserve"> activities or chemicals. List is communicated and shared so everyone makes an effort to avoid their use. List could even be included in contractual agreements.</w:t>
            </w:r>
          </w:p>
          <w:p w14:paraId="6FAEAE5A" w14:textId="5C924C66" w:rsidR="00F94079" w:rsidRPr="000A4515" w:rsidRDefault="00F94079" w:rsidP="00525950">
            <w:pPr>
              <w:rPr>
                <w:rFonts w:ascii="Arial" w:hAnsi="Arial"/>
                <w:sz w:val="18"/>
                <w:szCs w:val="18"/>
              </w:rPr>
            </w:pPr>
          </w:p>
        </w:tc>
        <w:tc>
          <w:tcPr>
            <w:tcW w:w="844" w:type="dxa"/>
            <w:tcBorders>
              <w:top w:val="single" w:sz="6" w:space="0" w:color="auto"/>
              <w:left w:val="single" w:sz="6" w:space="0" w:color="auto"/>
              <w:bottom w:val="single" w:sz="6" w:space="0" w:color="auto"/>
              <w:right w:val="single" w:sz="6" w:space="0" w:color="auto"/>
            </w:tcBorders>
            <w:vAlign w:val="center"/>
          </w:tcPr>
          <w:p w14:paraId="1B639EE5" w14:textId="77777777" w:rsidR="000A4515" w:rsidRPr="000A4515" w:rsidRDefault="000A4515" w:rsidP="00525950">
            <w:pPr>
              <w:jc w:val="center"/>
              <w:rPr>
                <w:rFonts w:ascii="Arial" w:hAnsi="Arial"/>
              </w:rPr>
            </w:pPr>
            <w:r w:rsidRPr="000A4515">
              <w:rPr>
                <w:rFonts w:ascii="Arial" w:hAnsi="Arial"/>
              </w:rPr>
              <w:t>0</w:t>
            </w:r>
          </w:p>
        </w:tc>
      </w:tr>
      <w:tr w:rsidR="00D4723F" w:rsidRPr="000A4515" w14:paraId="6BB5B3EA" w14:textId="77777777" w:rsidTr="00975FF6">
        <w:tc>
          <w:tcPr>
            <w:tcW w:w="3119" w:type="dxa"/>
            <w:tcBorders>
              <w:top w:val="single" w:sz="6" w:space="0" w:color="auto"/>
              <w:left w:val="nil"/>
              <w:bottom w:val="single" w:sz="6" w:space="0" w:color="auto"/>
              <w:right w:val="nil"/>
            </w:tcBorders>
          </w:tcPr>
          <w:p w14:paraId="665960A7" w14:textId="77777777" w:rsidR="00D4723F" w:rsidRPr="00D4723F" w:rsidRDefault="00D4723F" w:rsidP="00525950">
            <w:pPr>
              <w:rPr>
                <w:rFonts w:ascii="Arial" w:hAnsi="Arial"/>
                <w:sz w:val="8"/>
                <w:szCs w:val="8"/>
              </w:rPr>
            </w:pPr>
          </w:p>
        </w:tc>
        <w:tc>
          <w:tcPr>
            <w:tcW w:w="5954" w:type="dxa"/>
            <w:gridSpan w:val="2"/>
            <w:tcBorders>
              <w:top w:val="single" w:sz="6" w:space="0" w:color="auto"/>
              <w:left w:val="nil"/>
              <w:bottom w:val="single" w:sz="6" w:space="0" w:color="auto"/>
              <w:right w:val="nil"/>
            </w:tcBorders>
          </w:tcPr>
          <w:p w14:paraId="0DDDC3F5" w14:textId="77777777" w:rsidR="00D4723F" w:rsidRPr="00D4723F" w:rsidRDefault="00D4723F" w:rsidP="00525950">
            <w:pPr>
              <w:rPr>
                <w:rFonts w:ascii="Arial" w:hAnsi="Arial" w:cs="Arial"/>
                <w:sz w:val="8"/>
                <w:szCs w:val="8"/>
              </w:rPr>
            </w:pPr>
          </w:p>
        </w:tc>
        <w:tc>
          <w:tcPr>
            <w:tcW w:w="844" w:type="dxa"/>
            <w:tcBorders>
              <w:top w:val="single" w:sz="6" w:space="0" w:color="auto"/>
              <w:left w:val="nil"/>
              <w:bottom w:val="single" w:sz="6" w:space="0" w:color="auto"/>
              <w:right w:val="nil"/>
            </w:tcBorders>
          </w:tcPr>
          <w:p w14:paraId="0FB346F4" w14:textId="77777777" w:rsidR="00D4723F" w:rsidRPr="00D4723F" w:rsidRDefault="00D4723F" w:rsidP="00525950">
            <w:pPr>
              <w:rPr>
                <w:rFonts w:ascii="Arial" w:hAnsi="Arial"/>
                <w:sz w:val="8"/>
                <w:szCs w:val="8"/>
              </w:rPr>
            </w:pPr>
          </w:p>
        </w:tc>
      </w:tr>
      <w:tr w:rsidR="000A4515" w:rsidRPr="000A4515" w14:paraId="01F2C8F1" w14:textId="77777777" w:rsidTr="00975FF6">
        <w:tc>
          <w:tcPr>
            <w:tcW w:w="3119" w:type="dxa"/>
            <w:tcBorders>
              <w:top w:val="single" w:sz="6" w:space="0" w:color="auto"/>
              <w:left w:val="single" w:sz="6" w:space="0" w:color="auto"/>
              <w:bottom w:val="single" w:sz="6" w:space="0" w:color="auto"/>
              <w:right w:val="single" w:sz="6" w:space="0" w:color="auto"/>
            </w:tcBorders>
          </w:tcPr>
          <w:p w14:paraId="34C3F778" w14:textId="30C03B8F" w:rsidR="000A4515" w:rsidRPr="000A4515" w:rsidRDefault="00F94079" w:rsidP="00525950">
            <w:pPr>
              <w:rPr>
                <w:rFonts w:ascii="Arial" w:hAnsi="Arial"/>
                <w:sz w:val="18"/>
                <w:szCs w:val="18"/>
              </w:rPr>
            </w:pPr>
            <w:r w:rsidRPr="00F94079">
              <w:rPr>
                <w:rFonts w:ascii="Arial" w:hAnsi="Arial"/>
                <w:sz w:val="18"/>
                <w:szCs w:val="18"/>
              </w:rPr>
              <w:t>Is work planned / scheduled so that other workers are not exposure to hazardous agents when they are not directly involved with the activity?</w:t>
            </w:r>
          </w:p>
        </w:tc>
        <w:tc>
          <w:tcPr>
            <w:tcW w:w="5954" w:type="dxa"/>
            <w:gridSpan w:val="2"/>
            <w:tcBorders>
              <w:top w:val="single" w:sz="6" w:space="0" w:color="auto"/>
              <w:left w:val="single" w:sz="6" w:space="0" w:color="auto"/>
              <w:bottom w:val="single" w:sz="6" w:space="0" w:color="auto"/>
              <w:right w:val="single" w:sz="6" w:space="0" w:color="auto"/>
            </w:tcBorders>
          </w:tcPr>
          <w:p w14:paraId="69C86ACB" w14:textId="33BEA590" w:rsidR="000A4515" w:rsidRPr="000A4515" w:rsidRDefault="00F94079" w:rsidP="00525950">
            <w:pPr>
              <w:rPr>
                <w:rFonts w:ascii="Arial" w:hAnsi="Arial"/>
                <w:sz w:val="18"/>
                <w:szCs w:val="18"/>
              </w:rPr>
            </w:pPr>
            <w:r w:rsidRPr="00F94079">
              <w:rPr>
                <w:rFonts w:ascii="Arial" w:hAnsi="Arial" w:cs="Arial"/>
                <w:i/>
                <w:color w:val="A6A6A6" w:themeColor="background1" w:themeShade="A6"/>
                <w:sz w:val="18"/>
                <w:szCs w:val="18"/>
              </w:rPr>
              <w:t>Where there may be a high risk of exposure from an activity e.g. noise and dust from concrete cutting, work is planned so other people do not have to work in this area at the same time.</w:t>
            </w:r>
          </w:p>
        </w:tc>
        <w:tc>
          <w:tcPr>
            <w:tcW w:w="844" w:type="dxa"/>
            <w:tcBorders>
              <w:top w:val="single" w:sz="6" w:space="0" w:color="auto"/>
              <w:left w:val="single" w:sz="6" w:space="0" w:color="auto"/>
              <w:bottom w:val="single" w:sz="6" w:space="0" w:color="auto"/>
              <w:right w:val="single" w:sz="6" w:space="0" w:color="auto"/>
            </w:tcBorders>
            <w:vAlign w:val="center"/>
          </w:tcPr>
          <w:p w14:paraId="48B5CFD4" w14:textId="77777777" w:rsidR="000A4515" w:rsidRPr="000A4515" w:rsidRDefault="000A4515" w:rsidP="00525950">
            <w:pPr>
              <w:jc w:val="center"/>
              <w:rPr>
                <w:rFonts w:ascii="Arial" w:hAnsi="Arial"/>
              </w:rPr>
            </w:pPr>
            <w:r w:rsidRPr="000A4515">
              <w:rPr>
                <w:rFonts w:ascii="Arial" w:hAnsi="Arial"/>
              </w:rPr>
              <w:t>0</w:t>
            </w:r>
          </w:p>
        </w:tc>
      </w:tr>
      <w:tr w:rsidR="00D4723F" w:rsidRPr="000A4515" w14:paraId="098F1AE2" w14:textId="77777777" w:rsidTr="00975FF6">
        <w:trPr>
          <w:trHeight w:val="15"/>
        </w:trPr>
        <w:tc>
          <w:tcPr>
            <w:tcW w:w="3119" w:type="dxa"/>
            <w:tcBorders>
              <w:top w:val="single" w:sz="6" w:space="0" w:color="auto"/>
              <w:left w:val="nil"/>
              <w:bottom w:val="single" w:sz="6" w:space="0" w:color="auto"/>
              <w:right w:val="nil"/>
            </w:tcBorders>
          </w:tcPr>
          <w:p w14:paraId="5A137F9E" w14:textId="77777777" w:rsidR="00D4723F" w:rsidRPr="00D4723F" w:rsidRDefault="00D4723F" w:rsidP="00525950">
            <w:pPr>
              <w:rPr>
                <w:rFonts w:ascii="Arial" w:hAnsi="Arial"/>
                <w:sz w:val="8"/>
                <w:szCs w:val="8"/>
              </w:rPr>
            </w:pPr>
          </w:p>
        </w:tc>
        <w:tc>
          <w:tcPr>
            <w:tcW w:w="5954" w:type="dxa"/>
            <w:gridSpan w:val="2"/>
            <w:tcBorders>
              <w:top w:val="single" w:sz="6" w:space="0" w:color="auto"/>
              <w:left w:val="nil"/>
              <w:bottom w:val="single" w:sz="6" w:space="0" w:color="auto"/>
              <w:right w:val="nil"/>
            </w:tcBorders>
          </w:tcPr>
          <w:p w14:paraId="3913C7D6" w14:textId="77777777" w:rsidR="00D4723F" w:rsidRPr="00D4723F" w:rsidRDefault="00D4723F" w:rsidP="00525950">
            <w:pPr>
              <w:rPr>
                <w:rFonts w:ascii="Arial" w:hAnsi="Arial" w:cs="Arial"/>
                <w:sz w:val="8"/>
                <w:szCs w:val="8"/>
              </w:rPr>
            </w:pPr>
          </w:p>
        </w:tc>
        <w:tc>
          <w:tcPr>
            <w:tcW w:w="844" w:type="dxa"/>
            <w:tcBorders>
              <w:top w:val="single" w:sz="6" w:space="0" w:color="auto"/>
              <w:left w:val="nil"/>
              <w:bottom w:val="single" w:sz="6" w:space="0" w:color="auto"/>
              <w:right w:val="nil"/>
            </w:tcBorders>
          </w:tcPr>
          <w:p w14:paraId="46E63BC0" w14:textId="77777777" w:rsidR="00D4723F" w:rsidRPr="00D4723F" w:rsidRDefault="00D4723F" w:rsidP="00525950">
            <w:pPr>
              <w:rPr>
                <w:rFonts w:ascii="Arial" w:hAnsi="Arial"/>
                <w:sz w:val="8"/>
                <w:szCs w:val="8"/>
              </w:rPr>
            </w:pPr>
          </w:p>
        </w:tc>
      </w:tr>
      <w:tr w:rsidR="000A4515" w:rsidRPr="000A4515" w14:paraId="0267F17F" w14:textId="77777777" w:rsidTr="00975FF6">
        <w:trPr>
          <w:trHeight w:val="509"/>
        </w:trPr>
        <w:tc>
          <w:tcPr>
            <w:tcW w:w="3119" w:type="dxa"/>
            <w:tcBorders>
              <w:top w:val="single" w:sz="6" w:space="0" w:color="auto"/>
              <w:left w:val="single" w:sz="6" w:space="0" w:color="auto"/>
              <w:bottom w:val="single" w:sz="6" w:space="0" w:color="auto"/>
              <w:right w:val="single" w:sz="6" w:space="0" w:color="auto"/>
            </w:tcBorders>
          </w:tcPr>
          <w:p w14:paraId="5206F351" w14:textId="240C62C6" w:rsidR="000A4515" w:rsidRPr="000A4515" w:rsidRDefault="00F94079" w:rsidP="00525950">
            <w:pPr>
              <w:rPr>
                <w:rFonts w:ascii="Arial" w:hAnsi="Arial"/>
                <w:sz w:val="18"/>
                <w:szCs w:val="18"/>
              </w:rPr>
            </w:pPr>
            <w:r w:rsidRPr="00F94079">
              <w:rPr>
                <w:rFonts w:ascii="Arial" w:hAnsi="Arial"/>
                <w:sz w:val="18"/>
                <w:szCs w:val="18"/>
              </w:rPr>
              <w:t xml:space="preserve">Are there regular meetings / reviews of work schedules to maintain segregation of </w:t>
            </w:r>
            <w:proofErr w:type="gramStart"/>
            <w:r w:rsidRPr="00F94079">
              <w:rPr>
                <w:rFonts w:ascii="Arial" w:hAnsi="Arial"/>
                <w:sz w:val="18"/>
                <w:szCs w:val="18"/>
              </w:rPr>
              <w:t>high risk</w:t>
            </w:r>
            <w:proofErr w:type="gramEnd"/>
            <w:r w:rsidRPr="00F94079">
              <w:rPr>
                <w:rFonts w:ascii="Arial" w:hAnsi="Arial"/>
                <w:sz w:val="18"/>
                <w:szCs w:val="18"/>
              </w:rPr>
              <w:t xml:space="preserve"> activities?</w:t>
            </w:r>
          </w:p>
        </w:tc>
        <w:tc>
          <w:tcPr>
            <w:tcW w:w="5954" w:type="dxa"/>
            <w:gridSpan w:val="2"/>
            <w:tcBorders>
              <w:top w:val="single" w:sz="6" w:space="0" w:color="auto"/>
              <w:left w:val="single" w:sz="6" w:space="0" w:color="auto"/>
              <w:bottom w:val="single" w:sz="6" w:space="0" w:color="auto"/>
              <w:right w:val="single" w:sz="6" w:space="0" w:color="auto"/>
            </w:tcBorders>
          </w:tcPr>
          <w:p w14:paraId="6FB15280" w14:textId="71BCC672" w:rsidR="000A4515" w:rsidRPr="00687CDE" w:rsidRDefault="00F94079" w:rsidP="00525950">
            <w:pPr>
              <w:rPr>
                <w:rFonts w:ascii="Arial" w:hAnsi="Arial" w:cs="Arial"/>
                <w:i/>
                <w:color w:val="A6A6A6" w:themeColor="background1" w:themeShade="A6"/>
                <w:sz w:val="18"/>
                <w:szCs w:val="18"/>
              </w:rPr>
            </w:pPr>
            <w:r w:rsidRPr="00F94079">
              <w:rPr>
                <w:rFonts w:ascii="Arial" w:hAnsi="Arial" w:cs="Arial"/>
                <w:i/>
                <w:color w:val="A6A6A6" w:themeColor="background1" w:themeShade="A6"/>
                <w:sz w:val="18"/>
                <w:szCs w:val="18"/>
              </w:rPr>
              <w:t xml:space="preserve">Daily, weekly or monthly work reviews of </w:t>
            </w:r>
            <w:proofErr w:type="gramStart"/>
            <w:r w:rsidRPr="00F94079">
              <w:rPr>
                <w:rFonts w:ascii="Arial" w:hAnsi="Arial" w:cs="Arial"/>
                <w:i/>
                <w:color w:val="A6A6A6" w:themeColor="background1" w:themeShade="A6"/>
                <w:sz w:val="18"/>
                <w:szCs w:val="18"/>
              </w:rPr>
              <w:t>high risk</w:t>
            </w:r>
            <w:proofErr w:type="gramEnd"/>
            <w:r w:rsidRPr="00F94079">
              <w:rPr>
                <w:rFonts w:ascii="Arial" w:hAnsi="Arial" w:cs="Arial"/>
                <w:i/>
                <w:color w:val="A6A6A6" w:themeColor="background1" w:themeShade="A6"/>
                <w:sz w:val="18"/>
                <w:szCs w:val="18"/>
              </w:rPr>
              <w:t xml:space="preserve"> site activities to identify where they may be delayed / overrun. Other working groups may need to be rescheduled to avoid working alongside these </w:t>
            </w:r>
            <w:proofErr w:type="gramStart"/>
            <w:r w:rsidRPr="00F94079">
              <w:rPr>
                <w:rFonts w:ascii="Arial" w:hAnsi="Arial" w:cs="Arial"/>
                <w:i/>
                <w:color w:val="A6A6A6" w:themeColor="background1" w:themeShade="A6"/>
                <w:sz w:val="18"/>
                <w:szCs w:val="18"/>
              </w:rPr>
              <w:t>high risk</w:t>
            </w:r>
            <w:proofErr w:type="gramEnd"/>
            <w:r w:rsidRPr="00F94079">
              <w:rPr>
                <w:rFonts w:ascii="Arial" w:hAnsi="Arial" w:cs="Arial"/>
                <w:i/>
                <w:color w:val="A6A6A6" w:themeColor="background1" w:themeShade="A6"/>
                <w:sz w:val="18"/>
                <w:szCs w:val="18"/>
              </w:rPr>
              <w:t xml:space="preserve"> activities or additional WHP controls may be needed to protect them.</w:t>
            </w:r>
          </w:p>
        </w:tc>
        <w:tc>
          <w:tcPr>
            <w:tcW w:w="844" w:type="dxa"/>
            <w:tcBorders>
              <w:top w:val="single" w:sz="6" w:space="0" w:color="auto"/>
              <w:left w:val="single" w:sz="6" w:space="0" w:color="auto"/>
              <w:bottom w:val="single" w:sz="6" w:space="0" w:color="auto"/>
              <w:right w:val="single" w:sz="6" w:space="0" w:color="auto"/>
            </w:tcBorders>
            <w:vAlign w:val="center"/>
          </w:tcPr>
          <w:p w14:paraId="00B6DDCF" w14:textId="77777777" w:rsidR="000A4515" w:rsidRPr="000A4515" w:rsidRDefault="000A4515" w:rsidP="00525950">
            <w:pPr>
              <w:jc w:val="center"/>
              <w:rPr>
                <w:rFonts w:ascii="Arial" w:hAnsi="Arial"/>
              </w:rPr>
            </w:pPr>
            <w:r w:rsidRPr="000A4515">
              <w:rPr>
                <w:rFonts w:ascii="Arial" w:hAnsi="Arial"/>
              </w:rPr>
              <w:t>0</w:t>
            </w:r>
          </w:p>
        </w:tc>
      </w:tr>
      <w:tr w:rsidR="004A7F8B" w:rsidRPr="00D4723F" w14:paraId="381C0617" w14:textId="77777777" w:rsidTr="00975FF6">
        <w:trPr>
          <w:trHeight w:val="110"/>
        </w:trPr>
        <w:tc>
          <w:tcPr>
            <w:tcW w:w="3119" w:type="dxa"/>
            <w:tcBorders>
              <w:top w:val="single" w:sz="6" w:space="0" w:color="auto"/>
              <w:left w:val="nil"/>
              <w:bottom w:val="single" w:sz="6" w:space="0" w:color="auto"/>
              <w:right w:val="nil"/>
            </w:tcBorders>
          </w:tcPr>
          <w:p w14:paraId="68A83774" w14:textId="77777777" w:rsidR="004A7F8B" w:rsidRPr="00D4723F" w:rsidRDefault="004A7F8B" w:rsidP="00525950">
            <w:pPr>
              <w:rPr>
                <w:rFonts w:ascii="Arial" w:hAnsi="Arial"/>
                <w:sz w:val="8"/>
                <w:szCs w:val="8"/>
              </w:rPr>
            </w:pPr>
          </w:p>
        </w:tc>
        <w:tc>
          <w:tcPr>
            <w:tcW w:w="5954" w:type="dxa"/>
            <w:gridSpan w:val="2"/>
            <w:tcBorders>
              <w:top w:val="single" w:sz="6" w:space="0" w:color="auto"/>
              <w:left w:val="nil"/>
              <w:bottom w:val="single" w:sz="6" w:space="0" w:color="auto"/>
              <w:right w:val="nil"/>
            </w:tcBorders>
          </w:tcPr>
          <w:p w14:paraId="186449D3" w14:textId="77777777" w:rsidR="004A7F8B" w:rsidRPr="00D4723F" w:rsidRDefault="004A7F8B" w:rsidP="00525950">
            <w:pPr>
              <w:rPr>
                <w:rFonts w:ascii="Arial" w:hAnsi="Arial" w:cs="Arial"/>
                <w:sz w:val="8"/>
                <w:szCs w:val="8"/>
              </w:rPr>
            </w:pPr>
          </w:p>
        </w:tc>
        <w:tc>
          <w:tcPr>
            <w:tcW w:w="844" w:type="dxa"/>
            <w:tcBorders>
              <w:top w:val="single" w:sz="6" w:space="0" w:color="auto"/>
              <w:left w:val="nil"/>
              <w:bottom w:val="single" w:sz="6" w:space="0" w:color="auto"/>
              <w:right w:val="nil"/>
            </w:tcBorders>
          </w:tcPr>
          <w:p w14:paraId="5A70E55D" w14:textId="77777777" w:rsidR="004A7F8B" w:rsidRPr="00D4723F" w:rsidRDefault="004A7F8B" w:rsidP="00525950">
            <w:pPr>
              <w:rPr>
                <w:rFonts w:ascii="Arial" w:hAnsi="Arial"/>
                <w:sz w:val="8"/>
                <w:szCs w:val="8"/>
              </w:rPr>
            </w:pPr>
          </w:p>
        </w:tc>
      </w:tr>
      <w:tr w:rsidR="000A4515" w:rsidRPr="000A4515" w14:paraId="192E77D1" w14:textId="77777777" w:rsidTr="00975FF6">
        <w:tc>
          <w:tcPr>
            <w:tcW w:w="3119" w:type="dxa"/>
            <w:tcBorders>
              <w:top w:val="single" w:sz="6" w:space="0" w:color="auto"/>
              <w:left w:val="single" w:sz="6" w:space="0" w:color="auto"/>
              <w:bottom w:val="single" w:sz="6" w:space="0" w:color="auto"/>
              <w:right w:val="single" w:sz="6" w:space="0" w:color="auto"/>
            </w:tcBorders>
          </w:tcPr>
          <w:p w14:paraId="26226A03" w14:textId="0FF4B2E8" w:rsidR="000A4515" w:rsidRPr="000A4515" w:rsidRDefault="00F94079" w:rsidP="00525950">
            <w:pPr>
              <w:rPr>
                <w:rFonts w:ascii="Arial" w:hAnsi="Arial"/>
                <w:sz w:val="18"/>
                <w:szCs w:val="18"/>
              </w:rPr>
            </w:pPr>
            <w:r w:rsidRPr="00F94079">
              <w:rPr>
                <w:rFonts w:ascii="Arial" w:hAnsi="Arial"/>
                <w:sz w:val="18"/>
                <w:szCs w:val="18"/>
              </w:rPr>
              <w:t>Is there a suitable level of knowledge of WHP included at the planning &amp; design stages?</w:t>
            </w:r>
          </w:p>
        </w:tc>
        <w:tc>
          <w:tcPr>
            <w:tcW w:w="5954" w:type="dxa"/>
            <w:gridSpan w:val="2"/>
            <w:tcBorders>
              <w:top w:val="single" w:sz="6" w:space="0" w:color="auto"/>
              <w:left w:val="single" w:sz="6" w:space="0" w:color="auto"/>
              <w:bottom w:val="single" w:sz="6" w:space="0" w:color="auto"/>
              <w:right w:val="single" w:sz="6" w:space="0" w:color="auto"/>
            </w:tcBorders>
          </w:tcPr>
          <w:p w14:paraId="55020FBF" w14:textId="79DD3C7C" w:rsidR="000A4515" w:rsidRPr="000A4515" w:rsidRDefault="00F94079" w:rsidP="00525950">
            <w:pPr>
              <w:rPr>
                <w:rFonts w:ascii="Arial" w:hAnsi="Arial"/>
                <w:sz w:val="18"/>
                <w:szCs w:val="18"/>
              </w:rPr>
            </w:pPr>
            <w:r w:rsidRPr="00F94079">
              <w:rPr>
                <w:rFonts w:ascii="Arial" w:hAnsi="Arial" w:cs="Arial"/>
                <w:i/>
                <w:color w:val="A6A6A6" w:themeColor="background1" w:themeShade="A6"/>
                <w:sz w:val="18"/>
                <w:szCs w:val="18"/>
              </w:rPr>
              <w:t>Specialists are available to help identify hazardous agents and WHP options at the planning stage.</w:t>
            </w:r>
          </w:p>
        </w:tc>
        <w:tc>
          <w:tcPr>
            <w:tcW w:w="844" w:type="dxa"/>
            <w:tcBorders>
              <w:top w:val="single" w:sz="6" w:space="0" w:color="auto"/>
              <w:left w:val="single" w:sz="6" w:space="0" w:color="auto"/>
              <w:bottom w:val="single" w:sz="6" w:space="0" w:color="auto"/>
              <w:right w:val="single" w:sz="6" w:space="0" w:color="auto"/>
            </w:tcBorders>
            <w:vAlign w:val="center"/>
          </w:tcPr>
          <w:p w14:paraId="4B2302C7" w14:textId="77777777" w:rsidR="000A4515" w:rsidRPr="000A4515" w:rsidRDefault="000A4515" w:rsidP="00525950">
            <w:pPr>
              <w:jc w:val="center"/>
              <w:rPr>
                <w:rFonts w:ascii="Arial" w:hAnsi="Arial"/>
              </w:rPr>
            </w:pPr>
            <w:r w:rsidRPr="000A4515">
              <w:rPr>
                <w:rFonts w:ascii="Arial" w:hAnsi="Arial"/>
              </w:rPr>
              <w:t>0</w:t>
            </w:r>
          </w:p>
        </w:tc>
      </w:tr>
      <w:tr w:rsidR="004A7F8B" w:rsidRPr="000A4515" w14:paraId="62F175C4" w14:textId="77777777" w:rsidTr="00AF2098">
        <w:trPr>
          <w:trHeight w:val="122"/>
        </w:trPr>
        <w:tc>
          <w:tcPr>
            <w:tcW w:w="9917" w:type="dxa"/>
            <w:gridSpan w:val="4"/>
            <w:tcBorders>
              <w:top w:val="nil"/>
              <w:left w:val="nil"/>
              <w:bottom w:val="nil"/>
              <w:right w:val="nil"/>
            </w:tcBorders>
            <w:shd w:val="clear" w:color="auto" w:fill="auto"/>
          </w:tcPr>
          <w:p w14:paraId="26B75981" w14:textId="77777777" w:rsidR="004A7F8B" w:rsidRPr="00AF2098" w:rsidRDefault="004A7F8B" w:rsidP="00525950">
            <w:pPr>
              <w:rPr>
                <w:rFonts w:ascii="Arial" w:hAnsi="Arial"/>
                <w:color w:val="1E6578"/>
                <w:sz w:val="8"/>
                <w:szCs w:val="8"/>
              </w:rPr>
            </w:pPr>
          </w:p>
        </w:tc>
      </w:tr>
      <w:tr w:rsidR="004A7F8B" w:rsidRPr="000A4515" w14:paraId="7BD3E989" w14:textId="77777777" w:rsidTr="00BF5C2F">
        <w:tc>
          <w:tcPr>
            <w:tcW w:w="9917" w:type="dxa"/>
            <w:gridSpan w:val="4"/>
            <w:tcBorders>
              <w:top w:val="nil"/>
              <w:left w:val="nil"/>
              <w:bottom w:val="nil"/>
              <w:right w:val="nil"/>
            </w:tcBorders>
            <w:shd w:val="clear" w:color="auto" w:fill="auto"/>
            <w:vAlign w:val="center"/>
          </w:tcPr>
          <w:p w14:paraId="643FBA1D" w14:textId="77777777" w:rsidR="004A7F8B" w:rsidRPr="000A4515" w:rsidRDefault="004A7F8B" w:rsidP="00BF5C2F">
            <w:pPr>
              <w:jc w:val="right"/>
              <w:rPr>
                <w:rFonts w:ascii="Arial" w:hAnsi="Arial"/>
              </w:rPr>
            </w:pPr>
            <w:r>
              <w:rPr>
                <w:rFonts w:ascii="Arial" w:hAnsi="Arial"/>
                <w:color w:val="1E6578"/>
              </w:rPr>
              <w:t>Total</w:t>
            </w:r>
          </w:p>
        </w:tc>
      </w:tr>
      <w:tr w:rsidR="004A7F8B" w:rsidRPr="000A4515" w14:paraId="7158958A" w14:textId="77777777" w:rsidTr="00975FF6">
        <w:tc>
          <w:tcPr>
            <w:tcW w:w="4395" w:type="dxa"/>
            <w:gridSpan w:val="2"/>
            <w:tcBorders>
              <w:top w:val="single" w:sz="6" w:space="0" w:color="auto"/>
              <w:left w:val="single" w:sz="6" w:space="0" w:color="auto"/>
              <w:bottom w:val="single" w:sz="6" w:space="0" w:color="auto"/>
              <w:right w:val="single" w:sz="6" w:space="0" w:color="auto"/>
            </w:tcBorders>
          </w:tcPr>
          <w:p w14:paraId="7321C62A" w14:textId="2D33C87F" w:rsidR="004A7F8B" w:rsidRDefault="00C80B82" w:rsidP="00525950">
            <w:pPr>
              <w:rPr>
                <w:rFonts w:ascii="Arial" w:hAnsi="Arial"/>
                <w:sz w:val="18"/>
                <w:szCs w:val="18"/>
              </w:rPr>
            </w:pPr>
            <w:r>
              <w:rPr>
                <w:rFonts w:ascii="Arial" w:hAnsi="Arial"/>
                <w:color w:val="1E6578"/>
              </w:rPr>
              <w:t>Other evidence of best practice:</w:t>
            </w:r>
            <w:r>
              <w:rPr>
                <w:rFonts w:ascii="Arial" w:hAnsi="Arial"/>
                <w:sz w:val="18"/>
                <w:szCs w:val="18"/>
              </w:rPr>
              <w:t xml:space="preserve"> </w:t>
            </w:r>
          </w:p>
          <w:p w14:paraId="369F8C86" w14:textId="77777777" w:rsidR="00C80B82" w:rsidRDefault="00C80B82" w:rsidP="00525950">
            <w:pPr>
              <w:rPr>
                <w:rFonts w:ascii="Arial" w:hAnsi="Arial"/>
                <w:sz w:val="18"/>
                <w:szCs w:val="18"/>
              </w:rPr>
            </w:pPr>
          </w:p>
          <w:p w14:paraId="71BC35C9" w14:textId="56FA3CF0" w:rsidR="004A7F8B" w:rsidRPr="00B10736" w:rsidRDefault="004A7F8B" w:rsidP="00525950">
            <w:pPr>
              <w:rPr>
                <w:rFonts w:ascii="Arial" w:hAnsi="Arial"/>
                <w:sz w:val="18"/>
                <w:szCs w:val="18"/>
              </w:rPr>
            </w:pPr>
          </w:p>
        </w:tc>
        <w:tc>
          <w:tcPr>
            <w:tcW w:w="4678" w:type="dxa"/>
            <w:tcBorders>
              <w:top w:val="nil"/>
              <w:left w:val="single" w:sz="6" w:space="0" w:color="auto"/>
              <w:bottom w:val="nil"/>
              <w:right w:val="single" w:sz="8" w:space="0" w:color="auto"/>
            </w:tcBorders>
          </w:tcPr>
          <w:p w14:paraId="5C685C06" w14:textId="77777777" w:rsidR="004A7F8B" w:rsidRDefault="004A7F8B" w:rsidP="00AF2098">
            <w:pPr>
              <w:spacing w:line="276" w:lineRule="auto"/>
              <w:rPr>
                <w:rFonts w:ascii="Arial" w:hAnsi="Arial"/>
                <w:sz w:val="18"/>
                <w:szCs w:val="18"/>
              </w:rPr>
            </w:pPr>
            <w:r>
              <w:rPr>
                <w:rFonts w:ascii="Arial" w:hAnsi="Arial"/>
                <w:color w:val="1E6578"/>
              </w:rPr>
              <w:t xml:space="preserve">Score </w:t>
            </w:r>
            <w:r>
              <w:rPr>
                <w:rFonts w:ascii="Arial" w:hAnsi="Arial"/>
                <w:sz w:val="18"/>
                <w:szCs w:val="18"/>
              </w:rPr>
              <w:t>(points per question)</w:t>
            </w:r>
          </w:p>
          <w:p w14:paraId="2A9F43B3" w14:textId="77777777" w:rsidR="004A7F8B" w:rsidRDefault="004A7F8B" w:rsidP="00AF2098">
            <w:pPr>
              <w:spacing w:line="276" w:lineRule="auto"/>
              <w:rPr>
                <w:rFonts w:ascii="Arial" w:hAnsi="Arial"/>
                <w:sz w:val="18"/>
                <w:szCs w:val="18"/>
              </w:rPr>
            </w:pPr>
            <w:r>
              <w:rPr>
                <w:rFonts w:ascii="Arial" w:hAnsi="Arial"/>
                <w:color w:val="1E6578"/>
              </w:rPr>
              <w:t xml:space="preserve">0 </w:t>
            </w:r>
            <w:r>
              <w:rPr>
                <w:rFonts w:ascii="Arial" w:hAnsi="Arial"/>
                <w:sz w:val="18"/>
                <w:szCs w:val="18"/>
              </w:rPr>
              <w:t>No</w:t>
            </w:r>
          </w:p>
          <w:p w14:paraId="3AF4E49F" w14:textId="77777777" w:rsidR="004A7F8B" w:rsidRDefault="004A7F8B" w:rsidP="00AF2098">
            <w:pPr>
              <w:spacing w:line="276" w:lineRule="auto"/>
              <w:rPr>
                <w:rFonts w:ascii="Arial" w:hAnsi="Arial"/>
                <w:sz w:val="18"/>
                <w:szCs w:val="18"/>
              </w:rPr>
            </w:pPr>
            <w:r>
              <w:rPr>
                <w:rFonts w:ascii="Arial" w:hAnsi="Arial"/>
                <w:color w:val="1E6578"/>
              </w:rPr>
              <w:t xml:space="preserve">1 </w:t>
            </w:r>
            <w:r>
              <w:rPr>
                <w:rFonts w:ascii="Arial" w:hAnsi="Arial"/>
                <w:sz w:val="18"/>
                <w:szCs w:val="18"/>
              </w:rPr>
              <w:t>Yes but limited evidence / implementation</w:t>
            </w:r>
          </w:p>
          <w:p w14:paraId="5FF3833F" w14:textId="77777777" w:rsidR="004A7F8B" w:rsidRDefault="004A7F8B" w:rsidP="00AF2098">
            <w:pPr>
              <w:spacing w:line="276" w:lineRule="auto"/>
              <w:rPr>
                <w:rFonts w:ascii="Arial" w:hAnsi="Arial"/>
                <w:sz w:val="18"/>
                <w:szCs w:val="18"/>
              </w:rPr>
            </w:pPr>
            <w:r>
              <w:rPr>
                <w:rFonts w:ascii="Arial" w:hAnsi="Arial"/>
                <w:color w:val="1E6578"/>
              </w:rPr>
              <w:t xml:space="preserve">2 </w:t>
            </w:r>
            <w:r>
              <w:rPr>
                <w:rFonts w:ascii="Arial" w:hAnsi="Arial"/>
                <w:sz w:val="18"/>
                <w:szCs w:val="18"/>
              </w:rPr>
              <w:t>Yes good evidence and expectation generally met</w:t>
            </w:r>
          </w:p>
          <w:p w14:paraId="1BFEFFC6" w14:textId="77777777" w:rsidR="004A7F8B" w:rsidRPr="004A7F8B" w:rsidRDefault="004A7F8B" w:rsidP="00AF2098">
            <w:pPr>
              <w:spacing w:line="276" w:lineRule="auto"/>
              <w:rPr>
                <w:rFonts w:ascii="Arial" w:hAnsi="Arial" w:cs="Arial"/>
                <w:sz w:val="18"/>
                <w:szCs w:val="18"/>
              </w:rPr>
            </w:pPr>
            <w:r>
              <w:rPr>
                <w:rFonts w:ascii="Arial" w:hAnsi="Arial"/>
                <w:color w:val="1E6578"/>
              </w:rPr>
              <w:t xml:space="preserve">3 </w:t>
            </w:r>
            <w:r>
              <w:rPr>
                <w:rFonts w:ascii="Arial" w:hAnsi="Arial"/>
                <w:sz w:val="18"/>
                <w:szCs w:val="18"/>
              </w:rPr>
              <w:t>Yes expectation met and examples of best practice</w:t>
            </w:r>
          </w:p>
        </w:tc>
        <w:tc>
          <w:tcPr>
            <w:tcW w:w="844" w:type="dxa"/>
            <w:tcBorders>
              <w:top w:val="single" w:sz="8" w:space="0" w:color="auto"/>
              <w:left w:val="single" w:sz="8" w:space="0" w:color="auto"/>
              <w:bottom w:val="single" w:sz="8" w:space="0" w:color="auto"/>
              <w:right w:val="single" w:sz="8" w:space="0" w:color="auto"/>
            </w:tcBorders>
            <w:shd w:val="clear" w:color="auto" w:fill="DBE5F1" w:themeFill="accent1" w:themeFillTint="33"/>
            <w:vAlign w:val="center"/>
          </w:tcPr>
          <w:p w14:paraId="20A71A62" w14:textId="77777777" w:rsidR="00525950" w:rsidRDefault="004A7F8B" w:rsidP="00525950">
            <w:pPr>
              <w:jc w:val="center"/>
              <w:rPr>
                <w:rFonts w:ascii="Arial" w:hAnsi="Arial"/>
              </w:rPr>
            </w:pPr>
            <w:r w:rsidRPr="000A4515">
              <w:rPr>
                <w:rFonts w:ascii="Arial" w:hAnsi="Arial"/>
              </w:rPr>
              <w:t>0</w:t>
            </w:r>
          </w:p>
          <w:p w14:paraId="45ABF812" w14:textId="77777777" w:rsidR="004A7F8B" w:rsidRPr="00525950" w:rsidRDefault="004A7F8B" w:rsidP="00525950">
            <w:pPr>
              <w:jc w:val="center"/>
              <w:rPr>
                <w:rFonts w:ascii="Arial" w:hAnsi="Arial"/>
              </w:rPr>
            </w:pPr>
          </w:p>
        </w:tc>
      </w:tr>
    </w:tbl>
    <w:p w14:paraId="6E6DC884" w14:textId="77777777" w:rsidR="00C119AD" w:rsidRPr="000A4515" w:rsidRDefault="00C119AD" w:rsidP="000A4515">
      <w:pPr>
        <w:rPr>
          <w:rFonts w:ascii="Arial" w:hAnsi="Arial"/>
          <w:sz w:val="18"/>
          <w:szCs w:val="18"/>
        </w:rPr>
      </w:pPr>
    </w:p>
    <w:sectPr w:rsidR="00C119AD" w:rsidRPr="000A4515" w:rsidSect="00AF2098">
      <w:footerReference w:type="default" r:id="rId9"/>
      <w:pgSz w:w="11900" w:h="16840"/>
      <w:pgMar w:top="851" w:right="985" w:bottom="1440"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66628A" w14:textId="77777777" w:rsidR="003C46C3" w:rsidRDefault="003C46C3" w:rsidP="00AF2098">
      <w:r>
        <w:separator/>
      </w:r>
    </w:p>
  </w:endnote>
  <w:endnote w:type="continuationSeparator" w:id="0">
    <w:p w14:paraId="6DEBC6E7" w14:textId="77777777" w:rsidR="003C46C3" w:rsidRDefault="003C46C3" w:rsidP="00AF20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Helvetica">
    <w:panose1 w:val="020B05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014276" w14:textId="56216822" w:rsidR="00AF2098" w:rsidRPr="00AF2098" w:rsidRDefault="00AF2098" w:rsidP="00AF2098">
    <w:pPr>
      <w:pStyle w:val="Footer"/>
      <w:jc w:val="right"/>
      <w:rPr>
        <w:rFonts w:ascii="Arial" w:hAnsi="Arial" w:cs="Arial"/>
        <w:b/>
        <w:color w:val="196F88"/>
        <w:sz w:val="20"/>
        <w:szCs w:val="20"/>
      </w:rPr>
    </w:pPr>
    <w:r w:rsidRPr="00AF2098">
      <w:rPr>
        <w:rFonts w:ascii="Arial" w:hAnsi="Arial" w:cs="Arial"/>
        <w:b/>
        <w:color w:val="196F88"/>
        <w:sz w:val="20"/>
        <w:szCs w:val="20"/>
      </w:rPr>
      <w:t>www.breathefreely</w:t>
    </w:r>
    <w:r w:rsidR="00D77DF9">
      <w:rPr>
        <w:rFonts w:ascii="Arial" w:hAnsi="Arial" w:cs="Arial"/>
        <w:b/>
        <w:color w:val="196F88"/>
        <w:sz w:val="20"/>
        <w:szCs w:val="20"/>
      </w:rPr>
      <w:t>australia</w:t>
    </w:r>
    <w:r w:rsidRPr="00AF2098">
      <w:rPr>
        <w:rFonts w:ascii="Arial" w:hAnsi="Arial" w:cs="Arial"/>
        <w:b/>
        <w:color w:val="196F88"/>
        <w:sz w:val="20"/>
        <w:szCs w:val="20"/>
      </w:rPr>
      <w:t>.org.</w:t>
    </w:r>
    <w:r w:rsidR="00D77DF9">
      <w:rPr>
        <w:rFonts w:ascii="Arial" w:hAnsi="Arial" w:cs="Arial"/>
        <w:b/>
        <w:color w:val="196F88"/>
        <w:sz w:val="20"/>
        <w:szCs w:val="20"/>
      </w:rPr>
      <w:t>a</w:t>
    </w:r>
    <w:r w:rsidRPr="00AF2098">
      <w:rPr>
        <w:rFonts w:ascii="Arial" w:hAnsi="Arial" w:cs="Arial"/>
        <w:b/>
        <w:color w:val="196F88"/>
        <w:sz w:val="20"/>
        <w:szCs w:val="20"/>
      </w:rPr>
      <w:t>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328B9C" w14:textId="77777777" w:rsidR="003C46C3" w:rsidRDefault="003C46C3" w:rsidP="00AF2098">
      <w:r>
        <w:separator/>
      </w:r>
    </w:p>
  </w:footnote>
  <w:footnote w:type="continuationSeparator" w:id="0">
    <w:p w14:paraId="1C9DAC9C" w14:textId="77777777" w:rsidR="003C46C3" w:rsidRDefault="003C46C3" w:rsidP="00AF20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D61454"/>
    <w:multiLevelType w:val="hybridMultilevel"/>
    <w:tmpl w:val="3C5298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75730402"/>
    <w:multiLevelType w:val="hybridMultilevel"/>
    <w:tmpl w:val="FB4418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515"/>
    <w:rsid w:val="000A4515"/>
    <w:rsid w:val="000B2587"/>
    <w:rsid w:val="003A041E"/>
    <w:rsid w:val="003C46C3"/>
    <w:rsid w:val="004A7F8B"/>
    <w:rsid w:val="00525950"/>
    <w:rsid w:val="0065651B"/>
    <w:rsid w:val="00687CDE"/>
    <w:rsid w:val="00782CE3"/>
    <w:rsid w:val="008910C6"/>
    <w:rsid w:val="00975FF6"/>
    <w:rsid w:val="009B3638"/>
    <w:rsid w:val="00AF2098"/>
    <w:rsid w:val="00B10736"/>
    <w:rsid w:val="00BF5C2F"/>
    <w:rsid w:val="00C119AD"/>
    <w:rsid w:val="00C80B82"/>
    <w:rsid w:val="00D4723F"/>
    <w:rsid w:val="00D77DF9"/>
    <w:rsid w:val="00F9407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53580F"/>
  <w15:docId w15:val="{A24ABB27-B668-46D4-9B41-CF0C4980D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A45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F2098"/>
    <w:pPr>
      <w:ind w:left="720"/>
      <w:contextualSpacing/>
    </w:pPr>
  </w:style>
  <w:style w:type="paragraph" w:styleId="Header">
    <w:name w:val="header"/>
    <w:basedOn w:val="Normal"/>
    <w:link w:val="HeaderChar"/>
    <w:uiPriority w:val="99"/>
    <w:unhideWhenUsed/>
    <w:rsid w:val="00AF2098"/>
    <w:pPr>
      <w:tabs>
        <w:tab w:val="center" w:pos="4320"/>
        <w:tab w:val="right" w:pos="8640"/>
      </w:tabs>
    </w:pPr>
  </w:style>
  <w:style w:type="character" w:customStyle="1" w:styleId="HeaderChar">
    <w:name w:val="Header Char"/>
    <w:basedOn w:val="DefaultParagraphFont"/>
    <w:link w:val="Header"/>
    <w:uiPriority w:val="99"/>
    <w:rsid w:val="00AF2098"/>
  </w:style>
  <w:style w:type="paragraph" w:styleId="Footer">
    <w:name w:val="footer"/>
    <w:basedOn w:val="Normal"/>
    <w:link w:val="FooterChar"/>
    <w:uiPriority w:val="99"/>
    <w:unhideWhenUsed/>
    <w:rsid w:val="00AF2098"/>
    <w:pPr>
      <w:tabs>
        <w:tab w:val="center" w:pos="4320"/>
        <w:tab w:val="right" w:pos="8640"/>
      </w:tabs>
    </w:pPr>
  </w:style>
  <w:style w:type="character" w:customStyle="1" w:styleId="FooterChar">
    <w:name w:val="Footer Char"/>
    <w:basedOn w:val="DefaultParagraphFont"/>
    <w:link w:val="Footer"/>
    <w:uiPriority w:val="99"/>
    <w:rsid w:val="00AF2098"/>
  </w:style>
  <w:style w:type="paragraph" w:styleId="BalloonText">
    <w:name w:val="Balloon Text"/>
    <w:basedOn w:val="Normal"/>
    <w:link w:val="BalloonTextChar"/>
    <w:uiPriority w:val="99"/>
    <w:semiHidden/>
    <w:unhideWhenUsed/>
    <w:rsid w:val="00AF209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F2098"/>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5F0248-51B0-45D1-AC6D-C082D0001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356</Words>
  <Characters>2030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factor design associates ltd</Company>
  <LinksUpToDate>false</LinksUpToDate>
  <CharactersWithSpaces>2382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bezzano-griffiths</dc:creator>
  <cp:keywords/>
  <dc:description/>
  <cp:lastModifiedBy>Sharann Johnson</cp:lastModifiedBy>
  <cp:revision>2</cp:revision>
  <dcterms:created xsi:type="dcterms:W3CDTF">2019-05-09T04:55:00Z</dcterms:created>
  <dcterms:modified xsi:type="dcterms:W3CDTF">2019-05-09T04:55:00Z</dcterms:modified>
</cp:coreProperties>
</file>